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9618EB" w14:textId="77777777" w:rsidR="00B642E9" w:rsidRPr="007026E5" w:rsidRDefault="00B642E9" w:rsidP="00B642E9">
      <w:pPr>
        <w:overflowPunct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7026E5">
        <w:rPr>
          <w:rFonts w:ascii="Times New Roman" w:eastAsia="Times New Roman" w:hAnsi="Times New Roman" w:cs="Times New Roman"/>
          <w:b/>
          <w:bCs/>
          <w:color w:val="000000"/>
          <w:sz w:val="28"/>
          <w:szCs w:val="28"/>
          <w:lang w:eastAsia="ru-RU"/>
        </w:rPr>
        <w:t>СРАВНИТЕЛЬНАЯ ТАБЛИЦА</w:t>
      </w:r>
    </w:p>
    <w:p w14:paraId="47CABC2B" w14:textId="0D4FB7A6" w:rsidR="002120CE" w:rsidRDefault="00B642E9" w:rsidP="00B642E9">
      <w:pPr>
        <w:widowControl w:val="0"/>
        <w:spacing w:after="0" w:line="240" w:lineRule="auto"/>
        <w:jc w:val="center"/>
        <w:rPr>
          <w:rFonts w:ascii="Times New Roman" w:eastAsia="Times New Roman" w:hAnsi="Times New Roman" w:cs="Times New Roman"/>
          <w:b/>
          <w:bCs/>
          <w:sz w:val="28"/>
          <w:szCs w:val="28"/>
          <w:lang w:eastAsia="ru-RU"/>
        </w:rPr>
      </w:pPr>
      <w:r w:rsidRPr="007026E5">
        <w:rPr>
          <w:rFonts w:ascii="Times New Roman" w:eastAsia="Times New Roman" w:hAnsi="Times New Roman" w:cs="Times New Roman"/>
          <w:b/>
          <w:bCs/>
          <w:color w:val="000000"/>
          <w:sz w:val="28"/>
          <w:szCs w:val="28"/>
          <w:lang w:eastAsia="ru-RU"/>
        </w:rPr>
        <w:t xml:space="preserve">к проекту постановления Правительства Республики Казахстан </w:t>
      </w:r>
      <w:r w:rsidR="00696344" w:rsidRPr="00696344">
        <w:rPr>
          <w:rFonts w:ascii="Times New Roman" w:eastAsia="Times New Roman" w:hAnsi="Times New Roman" w:cs="Times New Roman"/>
          <w:b/>
          <w:bCs/>
          <w:color w:val="000000"/>
          <w:sz w:val="28"/>
          <w:szCs w:val="28"/>
          <w:lang w:eastAsia="ru-RU"/>
        </w:rPr>
        <w:t xml:space="preserve">«О внесении </w:t>
      </w:r>
      <w:r w:rsidR="004F1AF3">
        <w:rPr>
          <w:rFonts w:ascii="Times New Roman" w:eastAsia="Times New Roman" w:hAnsi="Times New Roman" w:cs="Times New Roman"/>
          <w:b/>
          <w:bCs/>
          <w:color w:val="000000"/>
          <w:sz w:val="28"/>
          <w:szCs w:val="28"/>
          <w:lang w:val="kk-KZ" w:eastAsia="ru-RU"/>
        </w:rPr>
        <w:t xml:space="preserve">изменений и </w:t>
      </w:r>
      <w:proofErr w:type="spellStart"/>
      <w:r w:rsidR="00696344" w:rsidRPr="00696344">
        <w:rPr>
          <w:rFonts w:ascii="Times New Roman" w:eastAsia="Times New Roman" w:hAnsi="Times New Roman" w:cs="Times New Roman"/>
          <w:b/>
          <w:bCs/>
          <w:color w:val="000000"/>
          <w:sz w:val="28"/>
          <w:szCs w:val="28"/>
          <w:lang w:eastAsia="ru-RU"/>
        </w:rPr>
        <w:t>дополнени</w:t>
      </w:r>
      <w:proofErr w:type="spellEnd"/>
      <w:r w:rsidR="004F1AF3">
        <w:rPr>
          <w:rFonts w:ascii="Times New Roman" w:eastAsia="Times New Roman" w:hAnsi="Times New Roman" w:cs="Times New Roman"/>
          <w:b/>
          <w:bCs/>
          <w:color w:val="000000"/>
          <w:sz w:val="28"/>
          <w:szCs w:val="28"/>
          <w:lang w:val="kk-KZ" w:eastAsia="ru-RU"/>
        </w:rPr>
        <w:t>я</w:t>
      </w:r>
      <w:r w:rsidR="00696344" w:rsidRPr="00696344">
        <w:rPr>
          <w:rFonts w:ascii="Times New Roman" w:eastAsia="Times New Roman" w:hAnsi="Times New Roman" w:cs="Times New Roman"/>
          <w:b/>
          <w:bCs/>
          <w:color w:val="000000"/>
          <w:sz w:val="28"/>
          <w:szCs w:val="28"/>
          <w:lang w:eastAsia="ru-RU"/>
        </w:rPr>
        <w:t xml:space="preserve"> в постановление Правительства Республики Казахстан от 28 декабря 2015 года № 1095 «Об утверждении перечня видов деятельности, осуществляемых государственными предприятиями, юридическими лицами, более пятидесяти процентов акций (долей участия в уставном капитале) которых принадлежат государству, и аффилированными с ними лицами»</w:t>
      </w:r>
    </w:p>
    <w:p w14:paraId="3A0FAD8D" w14:textId="77777777" w:rsidR="00846E4F" w:rsidRDefault="00846E4F" w:rsidP="00A50865">
      <w:pPr>
        <w:widowControl w:val="0"/>
        <w:spacing w:after="0" w:line="240" w:lineRule="auto"/>
        <w:jc w:val="center"/>
        <w:rPr>
          <w:rFonts w:ascii="Times New Roman" w:hAnsi="Times New Roman" w:cs="Times New Roman"/>
          <w:sz w:val="28"/>
          <w:szCs w:val="28"/>
        </w:rPr>
      </w:pPr>
    </w:p>
    <w:tbl>
      <w:tblPr>
        <w:tblStyle w:val="a5"/>
        <w:tblW w:w="15167" w:type="dxa"/>
        <w:tblInd w:w="-147" w:type="dxa"/>
        <w:tblLayout w:type="fixed"/>
        <w:tblLook w:val="04A0" w:firstRow="1" w:lastRow="0" w:firstColumn="1" w:lastColumn="0" w:noHBand="0" w:noVBand="1"/>
      </w:tblPr>
      <w:tblGrid>
        <w:gridCol w:w="567"/>
        <w:gridCol w:w="1418"/>
        <w:gridCol w:w="3685"/>
        <w:gridCol w:w="5670"/>
        <w:gridCol w:w="3827"/>
      </w:tblGrid>
      <w:tr w:rsidR="00C305FF" w:rsidRPr="00614C88" w14:paraId="46AC7603" w14:textId="77777777" w:rsidTr="0081011F">
        <w:tc>
          <w:tcPr>
            <w:tcW w:w="567" w:type="dxa"/>
          </w:tcPr>
          <w:p w14:paraId="1D78B8D3" w14:textId="77777777" w:rsidR="00C305FF" w:rsidRPr="00614C88" w:rsidRDefault="00C305FF" w:rsidP="00217DA8">
            <w:pPr>
              <w:widowControl w:val="0"/>
              <w:jc w:val="center"/>
              <w:rPr>
                <w:rFonts w:ascii="Times New Roman" w:hAnsi="Times New Roman" w:cs="Times New Roman"/>
                <w:sz w:val="28"/>
                <w:szCs w:val="28"/>
              </w:rPr>
            </w:pPr>
            <w:r w:rsidRPr="00614C88">
              <w:rPr>
                <w:rFonts w:ascii="Times New Roman" w:hAnsi="Times New Roman"/>
                <w:b/>
                <w:sz w:val="24"/>
                <w:szCs w:val="24"/>
              </w:rPr>
              <w:t>№ п/п</w:t>
            </w:r>
          </w:p>
        </w:tc>
        <w:tc>
          <w:tcPr>
            <w:tcW w:w="1418" w:type="dxa"/>
          </w:tcPr>
          <w:p w14:paraId="3B57463A" w14:textId="77777777" w:rsidR="00C305FF" w:rsidRPr="00614C88" w:rsidRDefault="00C305FF" w:rsidP="00217DA8">
            <w:pPr>
              <w:widowControl w:val="0"/>
              <w:jc w:val="center"/>
              <w:rPr>
                <w:rFonts w:ascii="Times New Roman" w:hAnsi="Times New Roman" w:cs="Times New Roman"/>
                <w:sz w:val="28"/>
                <w:szCs w:val="28"/>
              </w:rPr>
            </w:pPr>
            <w:r w:rsidRPr="00614C88">
              <w:rPr>
                <w:rFonts w:ascii="Times New Roman" w:hAnsi="Times New Roman"/>
                <w:b/>
                <w:bCs/>
                <w:iCs/>
                <w:sz w:val="24"/>
                <w:szCs w:val="24"/>
              </w:rPr>
              <w:t>Структурный элемент</w:t>
            </w:r>
          </w:p>
        </w:tc>
        <w:tc>
          <w:tcPr>
            <w:tcW w:w="3685" w:type="dxa"/>
          </w:tcPr>
          <w:p w14:paraId="1E2DF52A" w14:textId="77777777" w:rsidR="00C305FF" w:rsidRPr="00614C88" w:rsidRDefault="00C305FF" w:rsidP="00217DA8">
            <w:pPr>
              <w:widowControl w:val="0"/>
              <w:jc w:val="center"/>
              <w:rPr>
                <w:rFonts w:ascii="Times New Roman" w:hAnsi="Times New Roman" w:cs="Times New Roman"/>
                <w:sz w:val="28"/>
                <w:szCs w:val="28"/>
              </w:rPr>
            </w:pPr>
            <w:r w:rsidRPr="00614C88">
              <w:rPr>
                <w:rFonts w:ascii="Times New Roman" w:hAnsi="Times New Roman"/>
                <w:b/>
                <w:sz w:val="24"/>
                <w:szCs w:val="24"/>
              </w:rPr>
              <w:t>Действующая редакция</w:t>
            </w:r>
          </w:p>
        </w:tc>
        <w:tc>
          <w:tcPr>
            <w:tcW w:w="5670" w:type="dxa"/>
          </w:tcPr>
          <w:p w14:paraId="64231AC8" w14:textId="77777777" w:rsidR="00C305FF" w:rsidRPr="00614C88" w:rsidRDefault="00C305FF" w:rsidP="00217DA8">
            <w:pPr>
              <w:widowControl w:val="0"/>
              <w:jc w:val="center"/>
              <w:rPr>
                <w:rFonts w:ascii="Times New Roman" w:hAnsi="Times New Roman" w:cs="Times New Roman"/>
                <w:sz w:val="28"/>
                <w:szCs w:val="28"/>
              </w:rPr>
            </w:pPr>
            <w:r w:rsidRPr="00614C88">
              <w:rPr>
                <w:rFonts w:ascii="Times New Roman" w:hAnsi="Times New Roman"/>
                <w:b/>
                <w:sz w:val="24"/>
                <w:szCs w:val="24"/>
              </w:rPr>
              <w:t>Предлагаемая редакция</w:t>
            </w:r>
          </w:p>
        </w:tc>
        <w:tc>
          <w:tcPr>
            <w:tcW w:w="3827" w:type="dxa"/>
          </w:tcPr>
          <w:p w14:paraId="6FAB7453" w14:textId="5A04000E" w:rsidR="00C305FF" w:rsidRPr="00614C88" w:rsidRDefault="00C305FF" w:rsidP="00625287">
            <w:pPr>
              <w:widowControl w:val="0"/>
              <w:jc w:val="center"/>
              <w:rPr>
                <w:rFonts w:ascii="Times New Roman" w:hAnsi="Times New Roman"/>
                <w:b/>
                <w:sz w:val="24"/>
                <w:szCs w:val="24"/>
              </w:rPr>
            </w:pPr>
            <w:r w:rsidRPr="00614C88">
              <w:rPr>
                <w:rFonts w:ascii="Times New Roman" w:hAnsi="Times New Roman"/>
                <w:b/>
                <w:sz w:val="24"/>
                <w:szCs w:val="24"/>
              </w:rPr>
              <w:t>Обоснование</w:t>
            </w:r>
            <w:r w:rsidR="00582FEB" w:rsidRPr="00614C88">
              <w:rPr>
                <w:rFonts w:ascii="Times New Roman" w:hAnsi="Times New Roman"/>
                <w:b/>
                <w:sz w:val="24"/>
                <w:szCs w:val="24"/>
              </w:rPr>
              <w:t>:</w:t>
            </w:r>
          </w:p>
          <w:p w14:paraId="31C75249" w14:textId="7EE385AB" w:rsidR="004D3E60" w:rsidRPr="00614C88" w:rsidRDefault="004D3E60" w:rsidP="00625287">
            <w:pPr>
              <w:widowControl w:val="0"/>
              <w:jc w:val="center"/>
              <w:rPr>
                <w:rFonts w:ascii="Times New Roman" w:hAnsi="Times New Roman" w:cs="Times New Roman"/>
                <w:b/>
                <w:bCs/>
                <w:sz w:val="28"/>
                <w:szCs w:val="28"/>
              </w:rPr>
            </w:pPr>
            <w:bookmarkStart w:id="0" w:name="z721"/>
            <w:bookmarkEnd w:id="0"/>
            <w:r w:rsidRPr="00614C88">
              <w:rPr>
                <w:rFonts w:ascii="Times New Roman" w:hAnsi="Times New Roman" w:cs="Times New Roman"/>
                <w:b/>
                <w:bCs/>
                <w:color w:val="000000"/>
                <w:spacing w:val="2"/>
                <w:sz w:val="24"/>
                <w:szCs w:val="24"/>
                <w:shd w:val="clear" w:color="auto" w:fill="FFFFFF"/>
              </w:rPr>
              <w:t>1) суть поправки;</w:t>
            </w:r>
            <w:r w:rsidRPr="00614C88">
              <w:rPr>
                <w:rFonts w:ascii="Times New Roman" w:hAnsi="Times New Roman" w:cs="Times New Roman"/>
                <w:b/>
                <w:bCs/>
                <w:color w:val="000000"/>
                <w:spacing w:val="2"/>
                <w:sz w:val="24"/>
                <w:szCs w:val="24"/>
              </w:rPr>
              <w:br/>
            </w:r>
            <w:bookmarkStart w:id="1" w:name="z722"/>
            <w:bookmarkEnd w:id="1"/>
            <w:r w:rsidRPr="00614C88">
              <w:rPr>
                <w:rFonts w:ascii="Times New Roman" w:hAnsi="Times New Roman" w:cs="Times New Roman"/>
                <w:b/>
                <w:bCs/>
                <w:color w:val="000000"/>
                <w:spacing w:val="2"/>
                <w:sz w:val="24"/>
                <w:szCs w:val="24"/>
                <w:shd w:val="clear" w:color="auto" w:fill="FFFFFF"/>
              </w:rPr>
              <w:t>2) аргументированное обоснование каждой вносимой поправки;</w:t>
            </w:r>
            <w:r w:rsidRPr="00614C88">
              <w:rPr>
                <w:rFonts w:ascii="Times New Roman" w:hAnsi="Times New Roman" w:cs="Times New Roman"/>
                <w:b/>
                <w:bCs/>
                <w:color w:val="000000"/>
                <w:spacing w:val="2"/>
                <w:sz w:val="24"/>
                <w:szCs w:val="24"/>
              </w:rPr>
              <w:br/>
            </w:r>
            <w:r w:rsidRPr="00614C88">
              <w:rPr>
                <w:rFonts w:ascii="Times New Roman" w:hAnsi="Times New Roman" w:cs="Times New Roman"/>
                <w:b/>
                <w:bCs/>
                <w:color w:val="000000"/>
                <w:spacing w:val="2"/>
                <w:sz w:val="24"/>
                <w:szCs w:val="24"/>
                <w:shd w:val="clear" w:color="auto" w:fill="FFFFFF"/>
              </w:rPr>
              <w:t>3) ссылка на соответствующий правовой акт, номер, дату поручения (при наличии).</w:t>
            </w:r>
          </w:p>
        </w:tc>
      </w:tr>
      <w:tr w:rsidR="00C305FF" w:rsidRPr="00614C88" w14:paraId="7736066A" w14:textId="77777777" w:rsidTr="0081011F">
        <w:tc>
          <w:tcPr>
            <w:tcW w:w="567" w:type="dxa"/>
          </w:tcPr>
          <w:p w14:paraId="61383378" w14:textId="77777777" w:rsidR="00C305FF" w:rsidRPr="00614C88" w:rsidRDefault="00C305FF" w:rsidP="00217DA8">
            <w:pPr>
              <w:widowControl w:val="0"/>
              <w:jc w:val="center"/>
              <w:rPr>
                <w:rFonts w:ascii="Times New Roman" w:hAnsi="Times New Roman"/>
                <w:sz w:val="24"/>
                <w:szCs w:val="24"/>
              </w:rPr>
            </w:pPr>
            <w:r w:rsidRPr="00614C88">
              <w:rPr>
                <w:rFonts w:ascii="Times New Roman" w:hAnsi="Times New Roman"/>
                <w:sz w:val="24"/>
                <w:szCs w:val="24"/>
              </w:rPr>
              <w:t>1</w:t>
            </w:r>
          </w:p>
        </w:tc>
        <w:tc>
          <w:tcPr>
            <w:tcW w:w="1418" w:type="dxa"/>
          </w:tcPr>
          <w:p w14:paraId="441B6F64" w14:textId="77777777" w:rsidR="00C305FF" w:rsidRPr="00614C88" w:rsidRDefault="00C305FF" w:rsidP="00217DA8">
            <w:pPr>
              <w:widowControl w:val="0"/>
              <w:jc w:val="center"/>
              <w:rPr>
                <w:rFonts w:ascii="Times New Roman" w:hAnsi="Times New Roman"/>
                <w:bCs/>
                <w:iCs/>
                <w:sz w:val="24"/>
                <w:szCs w:val="24"/>
              </w:rPr>
            </w:pPr>
            <w:r w:rsidRPr="00614C88">
              <w:rPr>
                <w:rFonts w:ascii="Times New Roman" w:hAnsi="Times New Roman"/>
                <w:bCs/>
                <w:iCs/>
                <w:sz w:val="24"/>
                <w:szCs w:val="24"/>
              </w:rPr>
              <w:t>2</w:t>
            </w:r>
          </w:p>
        </w:tc>
        <w:tc>
          <w:tcPr>
            <w:tcW w:w="3685" w:type="dxa"/>
          </w:tcPr>
          <w:p w14:paraId="6B8D1F46" w14:textId="77777777" w:rsidR="00C305FF" w:rsidRPr="00614C88" w:rsidRDefault="00C305FF" w:rsidP="00217DA8">
            <w:pPr>
              <w:widowControl w:val="0"/>
              <w:jc w:val="center"/>
              <w:rPr>
                <w:rFonts w:ascii="Times New Roman" w:hAnsi="Times New Roman"/>
                <w:sz w:val="24"/>
                <w:szCs w:val="24"/>
              </w:rPr>
            </w:pPr>
            <w:r w:rsidRPr="00614C88">
              <w:rPr>
                <w:rFonts w:ascii="Times New Roman" w:hAnsi="Times New Roman"/>
                <w:sz w:val="24"/>
                <w:szCs w:val="24"/>
              </w:rPr>
              <w:t>3</w:t>
            </w:r>
          </w:p>
        </w:tc>
        <w:tc>
          <w:tcPr>
            <w:tcW w:w="5670" w:type="dxa"/>
          </w:tcPr>
          <w:p w14:paraId="1FF5B95E" w14:textId="77777777" w:rsidR="00C305FF" w:rsidRPr="00614C88" w:rsidRDefault="00C305FF" w:rsidP="00217DA8">
            <w:pPr>
              <w:widowControl w:val="0"/>
              <w:jc w:val="center"/>
              <w:rPr>
                <w:rFonts w:ascii="Times New Roman" w:hAnsi="Times New Roman"/>
                <w:sz w:val="24"/>
                <w:szCs w:val="24"/>
              </w:rPr>
            </w:pPr>
            <w:r w:rsidRPr="00614C88">
              <w:rPr>
                <w:rFonts w:ascii="Times New Roman" w:hAnsi="Times New Roman"/>
                <w:sz w:val="24"/>
                <w:szCs w:val="24"/>
              </w:rPr>
              <w:t>4</w:t>
            </w:r>
          </w:p>
        </w:tc>
        <w:tc>
          <w:tcPr>
            <w:tcW w:w="3827" w:type="dxa"/>
          </w:tcPr>
          <w:p w14:paraId="30D50538" w14:textId="77777777" w:rsidR="00C305FF" w:rsidRPr="00614C88" w:rsidRDefault="00C305FF" w:rsidP="00217DA8">
            <w:pPr>
              <w:widowControl w:val="0"/>
              <w:jc w:val="center"/>
              <w:rPr>
                <w:rFonts w:ascii="Times New Roman" w:hAnsi="Times New Roman"/>
                <w:sz w:val="24"/>
                <w:szCs w:val="24"/>
              </w:rPr>
            </w:pPr>
            <w:r w:rsidRPr="00614C88">
              <w:rPr>
                <w:rFonts w:ascii="Times New Roman" w:hAnsi="Times New Roman"/>
                <w:sz w:val="24"/>
                <w:szCs w:val="24"/>
              </w:rPr>
              <w:t>5</w:t>
            </w:r>
          </w:p>
        </w:tc>
      </w:tr>
      <w:tr w:rsidR="00694E52" w:rsidRPr="00614C88" w14:paraId="4BB8F190" w14:textId="77777777" w:rsidTr="00C6083B">
        <w:tc>
          <w:tcPr>
            <w:tcW w:w="15167" w:type="dxa"/>
            <w:gridSpan w:val="5"/>
          </w:tcPr>
          <w:p w14:paraId="79AF0DFF" w14:textId="63BBF784" w:rsidR="00694E52" w:rsidRPr="00614C88" w:rsidRDefault="00694E52" w:rsidP="00217DA8">
            <w:pPr>
              <w:widowControl w:val="0"/>
              <w:jc w:val="center"/>
              <w:rPr>
                <w:rFonts w:ascii="Times New Roman" w:hAnsi="Times New Roman"/>
                <w:sz w:val="24"/>
                <w:szCs w:val="24"/>
              </w:rPr>
            </w:pPr>
            <w:r w:rsidRPr="00492B88">
              <w:rPr>
                <w:rFonts w:ascii="Times New Roman" w:eastAsia="Times New Roman" w:hAnsi="Times New Roman" w:cs="Times New Roman"/>
                <w:color w:val="000000" w:themeColor="text1"/>
                <w:spacing w:val="2"/>
                <w:sz w:val="24"/>
                <w:szCs w:val="24"/>
                <w:lang w:val="kk-KZ" w:eastAsia="ru-RU"/>
              </w:rPr>
              <w:t>Перечень видов деятельности, осуществляемых государственными предприятиями, юридическими лицами, более пятидесяти процентов акций (долей участия в уставном капитале) которых принадлежат государству, и аффилированными с ними лицами</w:t>
            </w:r>
          </w:p>
        </w:tc>
      </w:tr>
      <w:tr w:rsidR="00C305FF" w:rsidRPr="00614C88" w14:paraId="2EB9BE5B" w14:textId="77777777" w:rsidTr="0081011F">
        <w:tc>
          <w:tcPr>
            <w:tcW w:w="567" w:type="dxa"/>
          </w:tcPr>
          <w:p w14:paraId="1BF777BE" w14:textId="77777777" w:rsidR="00C305FF" w:rsidRPr="00372644" w:rsidRDefault="00C305FF" w:rsidP="00CF75D0">
            <w:pPr>
              <w:widowControl w:val="0"/>
              <w:jc w:val="center"/>
              <w:rPr>
                <w:rFonts w:ascii="Times New Roman" w:hAnsi="Times New Roman" w:cs="Times New Roman"/>
                <w:sz w:val="24"/>
                <w:szCs w:val="24"/>
              </w:rPr>
            </w:pPr>
            <w:r w:rsidRPr="00372644">
              <w:rPr>
                <w:rFonts w:ascii="Times New Roman" w:hAnsi="Times New Roman" w:cs="Times New Roman"/>
                <w:sz w:val="24"/>
                <w:szCs w:val="24"/>
              </w:rPr>
              <w:t>1</w:t>
            </w:r>
          </w:p>
        </w:tc>
        <w:tc>
          <w:tcPr>
            <w:tcW w:w="1418" w:type="dxa"/>
          </w:tcPr>
          <w:p w14:paraId="5186F289" w14:textId="57826D3B" w:rsidR="002919C0" w:rsidRDefault="00694E52" w:rsidP="004F1AF3">
            <w:pPr>
              <w:widowControl w:val="0"/>
              <w:jc w:val="both"/>
              <w:rPr>
                <w:rFonts w:ascii="Times New Roman" w:hAnsi="Times New Roman"/>
                <w:sz w:val="24"/>
                <w:szCs w:val="24"/>
                <w:lang w:val="kk-KZ"/>
              </w:rPr>
            </w:pPr>
            <w:r>
              <w:rPr>
                <w:rFonts w:ascii="Times New Roman" w:hAnsi="Times New Roman"/>
                <w:sz w:val="24"/>
                <w:szCs w:val="24"/>
                <w:lang w:val="kk-KZ"/>
              </w:rPr>
              <w:t>п</w:t>
            </w:r>
            <w:r w:rsidR="002919C0" w:rsidRPr="002919C0">
              <w:rPr>
                <w:rFonts w:ascii="Times New Roman" w:hAnsi="Times New Roman"/>
                <w:sz w:val="24"/>
                <w:szCs w:val="24"/>
                <w:lang w:val="kk-KZ"/>
              </w:rPr>
              <w:t>одпункт</w:t>
            </w:r>
            <w:r w:rsidR="002919C0">
              <w:rPr>
                <w:rFonts w:ascii="Times New Roman" w:hAnsi="Times New Roman"/>
                <w:sz w:val="24"/>
                <w:szCs w:val="24"/>
                <w:lang w:val="kk-KZ"/>
              </w:rPr>
              <w:t>ы</w:t>
            </w:r>
            <w:r w:rsidR="002919C0" w:rsidRPr="002919C0">
              <w:rPr>
                <w:rFonts w:ascii="Times New Roman" w:hAnsi="Times New Roman"/>
                <w:sz w:val="24"/>
                <w:szCs w:val="24"/>
                <w:lang w:val="kk-KZ"/>
              </w:rPr>
              <w:t xml:space="preserve"> 11), 12), 13), 14) и 15)</w:t>
            </w:r>
          </w:p>
          <w:p w14:paraId="3C2B6D86" w14:textId="23765BE5" w:rsidR="004F1AF3" w:rsidRDefault="00694E52" w:rsidP="004F1AF3">
            <w:pPr>
              <w:widowControl w:val="0"/>
              <w:jc w:val="both"/>
              <w:rPr>
                <w:rFonts w:ascii="Times New Roman" w:hAnsi="Times New Roman"/>
                <w:sz w:val="24"/>
                <w:szCs w:val="24"/>
              </w:rPr>
            </w:pPr>
            <w:r>
              <w:rPr>
                <w:rFonts w:ascii="Times New Roman" w:hAnsi="Times New Roman"/>
                <w:sz w:val="24"/>
                <w:szCs w:val="24"/>
                <w:lang w:val="kk-KZ"/>
              </w:rPr>
              <w:t>г</w:t>
            </w:r>
            <w:proofErr w:type="spellStart"/>
            <w:r>
              <w:rPr>
                <w:rFonts w:ascii="Times New Roman" w:hAnsi="Times New Roman"/>
                <w:sz w:val="24"/>
                <w:szCs w:val="24"/>
              </w:rPr>
              <w:t>рафы</w:t>
            </w:r>
            <w:proofErr w:type="spellEnd"/>
            <w:r>
              <w:rPr>
                <w:rFonts w:ascii="Times New Roman" w:hAnsi="Times New Roman"/>
                <w:sz w:val="24"/>
                <w:szCs w:val="24"/>
              </w:rPr>
              <w:t xml:space="preserve"> 5 </w:t>
            </w:r>
            <w:r w:rsidR="002919C0">
              <w:rPr>
                <w:rFonts w:ascii="Times New Roman" w:hAnsi="Times New Roman"/>
                <w:sz w:val="24"/>
                <w:szCs w:val="24"/>
                <w:lang w:val="kk-KZ"/>
              </w:rPr>
              <w:t>строки 2</w:t>
            </w:r>
            <w:r w:rsidR="002919C0">
              <w:rPr>
                <w:rFonts w:ascii="Times New Roman" w:hAnsi="Times New Roman"/>
                <w:sz w:val="24"/>
                <w:szCs w:val="24"/>
              </w:rPr>
              <w:t>91</w:t>
            </w:r>
            <w:r w:rsidR="002919C0">
              <w:rPr>
                <w:rFonts w:ascii="Times New Roman" w:hAnsi="Times New Roman"/>
                <w:sz w:val="24"/>
                <w:szCs w:val="24"/>
                <w:lang w:val="kk-KZ"/>
              </w:rPr>
              <w:t xml:space="preserve"> </w:t>
            </w:r>
          </w:p>
          <w:p w14:paraId="7FB978A7" w14:textId="63B5E397" w:rsidR="00C305FF" w:rsidRPr="004F1AF3" w:rsidRDefault="00C305FF" w:rsidP="0081011F">
            <w:pPr>
              <w:widowControl w:val="0"/>
              <w:jc w:val="both"/>
              <w:rPr>
                <w:rFonts w:ascii="Times New Roman" w:hAnsi="Times New Roman" w:cs="Times New Roman"/>
                <w:sz w:val="28"/>
                <w:szCs w:val="28"/>
                <w:lang w:val="kk-KZ"/>
              </w:rPr>
            </w:pPr>
          </w:p>
        </w:tc>
        <w:tc>
          <w:tcPr>
            <w:tcW w:w="3685" w:type="dxa"/>
          </w:tcPr>
          <w:p w14:paraId="76FACDE5" w14:textId="35A41B88" w:rsidR="00EF22D2" w:rsidRPr="00EF22D2" w:rsidRDefault="00EF22D2" w:rsidP="00EF22D2">
            <w:pPr>
              <w:widowControl w:val="0"/>
              <w:jc w:val="both"/>
              <w:rPr>
                <w:rFonts w:ascii="Times New Roman" w:eastAsia="Times New Roman" w:hAnsi="Times New Roman" w:cs="Times New Roman"/>
                <w:color w:val="000000" w:themeColor="text1"/>
                <w:spacing w:val="2"/>
                <w:sz w:val="24"/>
                <w:szCs w:val="24"/>
                <w:lang w:val="kk-KZ" w:eastAsia="ru-RU"/>
              </w:rPr>
            </w:pPr>
            <w:r w:rsidRPr="00EF22D2">
              <w:rPr>
                <w:rFonts w:ascii="Times New Roman" w:eastAsia="Times New Roman" w:hAnsi="Times New Roman" w:cs="Times New Roman"/>
                <w:color w:val="000000" w:themeColor="text1"/>
                <w:spacing w:val="2"/>
                <w:sz w:val="24"/>
                <w:szCs w:val="24"/>
                <w:lang w:val="kk-KZ" w:eastAsia="ru-RU"/>
              </w:rPr>
              <w:t xml:space="preserve">1) </w:t>
            </w:r>
            <w:r w:rsidR="006622C2">
              <w:rPr>
                <w:rFonts w:ascii="Times New Roman" w:eastAsia="Times New Roman" w:hAnsi="Times New Roman" w:cs="Times New Roman"/>
                <w:color w:val="000000" w:themeColor="text1"/>
                <w:spacing w:val="2"/>
                <w:sz w:val="24"/>
                <w:szCs w:val="24"/>
                <w:lang w:val="kk-KZ" w:eastAsia="ru-RU"/>
              </w:rPr>
              <w:t>А</w:t>
            </w:r>
            <w:r w:rsidRPr="00EF22D2">
              <w:rPr>
                <w:rFonts w:ascii="Times New Roman" w:eastAsia="Times New Roman" w:hAnsi="Times New Roman" w:cs="Times New Roman"/>
                <w:color w:val="000000" w:themeColor="text1"/>
                <w:spacing w:val="2"/>
                <w:sz w:val="24"/>
                <w:szCs w:val="24"/>
                <w:lang w:val="kk-KZ" w:eastAsia="ru-RU"/>
              </w:rPr>
              <w:t xml:space="preserve">кционерное общество </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Фонд развития промышленности</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w:t>
            </w:r>
          </w:p>
          <w:p w14:paraId="0EB9C0A8" w14:textId="18B58276" w:rsidR="00EF22D2" w:rsidRPr="00EF22D2" w:rsidRDefault="00EF22D2" w:rsidP="00EF22D2">
            <w:pPr>
              <w:widowControl w:val="0"/>
              <w:jc w:val="both"/>
              <w:rPr>
                <w:rFonts w:ascii="Times New Roman" w:eastAsia="Times New Roman" w:hAnsi="Times New Roman" w:cs="Times New Roman"/>
                <w:color w:val="000000" w:themeColor="text1"/>
                <w:spacing w:val="2"/>
                <w:sz w:val="24"/>
                <w:szCs w:val="24"/>
                <w:lang w:val="kk-KZ" w:eastAsia="ru-RU"/>
              </w:rPr>
            </w:pPr>
            <w:r w:rsidRPr="00EF22D2">
              <w:rPr>
                <w:rFonts w:ascii="Times New Roman" w:eastAsia="Times New Roman" w:hAnsi="Times New Roman" w:cs="Times New Roman"/>
                <w:color w:val="000000" w:themeColor="text1"/>
                <w:spacing w:val="2"/>
                <w:sz w:val="24"/>
                <w:szCs w:val="24"/>
                <w:lang w:val="kk-KZ" w:eastAsia="ru-RU"/>
              </w:rPr>
              <w:t xml:space="preserve">2) </w:t>
            </w:r>
            <w:r w:rsidR="006622C2">
              <w:rPr>
                <w:rFonts w:ascii="Times New Roman" w:eastAsia="Times New Roman" w:hAnsi="Times New Roman" w:cs="Times New Roman"/>
                <w:color w:val="000000" w:themeColor="text1"/>
                <w:spacing w:val="2"/>
                <w:sz w:val="24"/>
                <w:szCs w:val="24"/>
                <w:lang w:val="kk-KZ" w:eastAsia="ru-RU"/>
              </w:rPr>
              <w:t>А</w:t>
            </w:r>
            <w:r w:rsidRPr="00EF22D2">
              <w:rPr>
                <w:rFonts w:ascii="Times New Roman" w:eastAsia="Times New Roman" w:hAnsi="Times New Roman" w:cs="Times New Roman"/>
                <w:color w:val="000000" w:themeColor="text1"/>
                <w:spacing w:val="2"/>
                <w:sz w:val="24"/>
                <w:szCs w:val="24"/>
                <w:lang w:val="kk-KZ" w:eastAsia="ru-RU"/>
              </w:rPr>
              <w:t xml:space="preserve">кционерное общество </w:t>
            </w:r>
            <w:r w:rsidR="006622C2">
              <w:rPr>
                <w:rFonts w:ascii="Times New Roman" w:eastAsia="Times New Roman" w:hAnsi="Times New Roman" w:cs="Times New Roman"/>
                <w:color w:val="000000" w:themeColor="text1"/>
                <w:spacing w:val="2"/>
                <w:sz w:val="24"/>
                <w:szCs w:val="24"/>
                <w:lang w:val="kk-KZ" w:eastAsia="ru-RU"/>
              </w:rPr>
              <w:t>«КазАгроФинанс»</w:t>
            </w:r>
            <w:r w:rsidRPr="00EF22D2">
              <w:rPr>
                <w:rFonts w:ascii="Times New Roman" w:eastAsia="Times New Roman" w:hAnsi="Times New Roman" w:cs="Times New Roman"/>
                <w:color w:val="000000" w:themeColor="text1"/>
                <w:spacing w:val="2"/>
                <w:sz w:val="24"/>
                <w:szCs w:val="24"/>
                <w:lang w:val="kk-KZ" w:eastAsia="ru-RU"/>
              </w:rPr>
              <w:t>;</w:t>
            </w:r>
          </w:p>
          <w:p w14:paraId="0720A741" w14:textId="4A8059A7" w:rsidR="00EF22D2" w:rsidRPr="00EF22D2" w:rsidRDefault="006622C2" w:rsidP="00EF22D2">
            <w:pPr>
              <w:widowControl w:val="0"/>
              <w:jc w:val="both"/>
              <w:rPr>
                <w:rFonts w:ascii="Times New Roman" w:eastAsia="Times New Roman" w:hAnsi="Times New Roman" w:cs="Times New Roman"/>
                <w:color w:val="000000" w:themeColor="text1"/>
                <w:spacing w:val="2"/>
                <w:sz w:val="24"/>
                <w:szCs w:val="24"/>
                <w:lang w:val="kk-KZ" w:eastAsia="ru-RU"/>
              </w:rPr>
            </w:pPr>
            <w:r>
              <w:rPr>
                <w:rFonts w:ascii="Times New Roman" w:eastAsia="Times New Roman" w:hAnsi="Times New Roman" w:cs="Times New Roman"/>
                <w:color w:val="000000" w:themeColor="text1"/>
                <w:spacing w:val="2"/>
                <w:sz w:val="24"/>
                <w:szCs w:val="24"/>
                <w:lang w:val="kk-KZ" w:eastAsia="ru-RU"/>
              </w:rPr>
              <w:t>3) А</w:t>
            </w:r>
            <w:r w:rsidR="00EF22D2" w:rsidRPr="00EF22D2">
              <w:rPr>
                <w:rFonts w:ascii="Times New Roman" w:eastAsia="Times New Roman" w:hAnsi="Times New Roman" w:cs="Times New Roman"/>
                <w:color w:val="000000" w:themeColor="text1"/>
                <w:spacing w:val="2"/>
                <w:sz w:val="24"/>
                <w:szCs w:val="24"/>
                <w:lang w:val="kk-KZ" w:eastAsia="ru-RU"/>
              </w:rPr>
              <w:t>кционерное общество "Аграрная кредитная корпорация";</w:t>
            </w:r>
          </w:p>
          <w:p w14:paraId="0ABD2143" w14:textId="415AEE58" w:rsidR="00EF22D2" w:rsidRPr="00EF22D2" w:rsidRDefault="00EF22D2" w:rsidP="00EF22D2">
            <w:pPr>
              <w:widowControl w:val="0"/>
              <w:jc w:val="both"/>
              <w:rPr>
                <w:rFonts w:ascii="Times New Roman" w:eastAsia="Times New Roman" w:hAnsi="Times New Roman" w:cs="Times New Roman"/>
                <w:color w:val="000000" w:themeColor="text1"/>
                <w:spacing w:val="2"/>
                <w:sz w:val="24"/>
                <w:szCs w:val="24"/>
                <w:lang w:val="kk-KZ" w:eastAsia="ru-RU"/>
              </w:rPr>
            </w:pPr>
            <w:r w:rsidRPr="00EF22D2">
              <w:rPr>
                <w:rFonts w:ascii="Times New Roman" w:eastAsia="Times New Roman" w:hAnsi="Times New Roman" w:cs="Times New Roman"/>
                <w:color w:val="000000" w:themeColor="text1"/>
                <w:spacing w:val="2"/>
                <w:sz w:val="24"/>
                <w:szCs w:val="24"/>
                <w:lang w:val="kk-KZ" w:eastAsia="ru-RU"/>
              </w:rPr>
              <w:t xml:space="preserve">4) </w:t>
            </w:r>
            <w:r w:rsidR="006622C2">
              <w:rPr>
                <w:rFonts w:ascii="Times New Roman" w:eastAsia="Times New Roman" w:hAnsi="Times New Roman" w:cs="Times New Roman"/>
                <w:color w:val="000000" w:themeColor="text1"/>
                <w:spacing w:val="2"/>
                <w:sz w:val="24"/>
                <w:szCs w:val="24"/>
                <w:lang w:val="kk-KZ" w:eastAsia="ru-RU"/>
              </w:rPr>
              <w:t>А</w:t>
            </w:r>
            <w:r w:rsidRPr="00EF22D2">
              <w:rPr>
                <w:rFonts w:ascii="Times New Roman" w:eastAsia="Times New Roman" w:hAnsi="Times New Roman" w:cs="Times New Roman"/>
                <w:color w:val="000000" w:themeColor="text1"/>
                <w:spacing w:val="2"/>
                <w:sz w:val="24"/>
                <w:szCs w:val="24"/>
                <w:lang w:val="kk-KZ" w:eastAsia="ru-RU"/>
              </w:rPr>
              <w:t>кционерное общество "Казахстанская жилищная компания";</w:t>
            </w:r>
          </w:p>
          <w:p w14:paraId="14B1C71B" w14:textId="68AE8C1E" w:rsidR="00EF22D2" w:rsidRPr="00EF22D2" w:rsidRDefault="00EF22D2" w:rsidP="00EF22D2">
            <w:pPr>
              <w:widowControl w:val="0"/>
              <w:jc w:val="both"/>
              <w:rPr>
                <w:rFonts w:ascii="Times New Roman" w:eastAsia="Times New Roman" w:hAnsi="Times New Roman" w:cs="Times New Roman"/>
                <w:color w:val="000000" w:themeColor="text1"/>
                <w:spacing w:val="2"/>
                <w:sz w:val="24"/>
                <w:szCs w:val="24"/>
                <w:lang w:val="kk-KZ" w:eastAsia="ru-RU"/>
              </w:rPr>
            </w:pPr>
            <w:r w:rsidRPr="00EF22D2">
              <w:rPr>
                <w:rFonts w:ascii="Times New Roman" w:eastAsia="Times New Roman" w:hAnsi="Times New Roman" w:cs="Times New Roman"/>
                <w:color w:val="000000" w:themeColor="text1"/>
                <w:spacing w:val="2"/>
                <w:sz w:val="24"/>
                <w:szCs w:val="24"/>
                <w:lang w:val="kk-KZ" w:eastAsia="ru-RU"/>
              </w:rPr>
              <w:t xml:space="preserve">5) </w:t>
            </w:r>
            <w:r w:rsidR="006622C2">
              <w:rPr>
                <w:rFonts w:ascii="Times New Roman" w:eastAsia="Times New Roman" w:hAnsi="Times New Roman" w:cs="Times New Roman"/>
                <w:color w:val="000000" w:themeColor="text1"/>
                <w:spacing w:val="2"/>
                <w:sz w:val="24"/>
                <w:szCs w:val="24"/>
                <w:lang w:val="kk-KZ" w:eastAsia="ru-RU"/>
              </w:rPr>
              <w:t>Т</w:t>
            </w:r>
            <w:r w:rsidRPr="00EF22D2">
              <w:rPr>
                <w:rFonts w:ascii="Times New Roman" w:eastAsia="Times New Roman" w:hAnsi="Times New Roman" w:cs="Times New Roman"/>
                <w:color w:val="000000" w:themeColor="text1"/>
                <w:spacing w:val="2"/>
                <w:sz w:val="24"/>
                <w:szCs w:val="24"/>
                <w:lang w:val="kk-KZ" w:eastAsia="ru-RU"/>
              </w:rPr>
              <w:t xml:space="preserve">оварищество с ограниченной ответственностью </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 xml:space="preserve">Микрофинансовая организация </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 xml:space="preserve">Региональный инвестиционный центр </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Кызылорда</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w:t>
            </w:r>
          </w:p>
          <w:p w14:paraId="03302064" w14:textId="77777777" w:rsidR="00EF22D2" w:rsidRPr="00EF22D2" w:rsidRDefault="00EF22D2" w:rsidP="00EF22D2">
            <w:pPr>
              <w:widowControl w:val="0"/>
              <w:jc w:val="both"/>
              <w:rPr>
                <w:rFonts w:ascii="Times New Roman" w:eastAsia="Times New Roman" w:hAnsi="Times New Roman" w:cs="Times New Roman"/>
                <w:color w:val="000000" w:themeColor="text1"/>
                <w:spacing w:val="2"/>
                <w:sz w:val="24"/>
                <w:szCs w:val="24"/>
                <w:lang w:val="kk-KZ" w:eastAsia="ru-RU"/>
              </w:rPr>
            </w:pPr>
            <w:r w:rsidRPr="00EF22D2">
              <w:rPr>
                <w:rFonts w:ascii="Times New Roman" w:eastAsia="Times New Roman" w:hAnsi="Times New Roman" w:cs="Times New Roman"/>
                <w:color w:val="000000" w:themeColor="text1"/>
                <w:spacing w:val="2"/>
                <w:sz w:val="24"/>
                <w:szCs w:val="24"/>
                <w:lang w:val="kk-KZ" w:eastAsia="ru-RU"/>
              </w:rPr>
              <w:lastRenderedPageBreak/>
              <w:t xml:space="preserve">6) </w:t>
            </w:r>
            <w:bookmarkStart w:id="2" w:name="_GoBack"/>
            <w:bookmarkEnd w:id="2"/>
            <w:r w:rsidRPr="00EF22D2">
              <w:rPr>
                <w:rFonts w:ascii="Times New Roman" w:eastAsia="Times New Roman" w:hAnsi="Times New Roman" w:cs="Times New Roman"/>
                <w:color w:val="000000" w:themeColor="text1"/>
                <w:spacing w:val="2"/>
                <w:sz w:val="24"/>
                <w:szCs w:val="24"/>
                <w:lang w:val="kk-KZ" w:eastAsia="ru-RU"/>
              </w:rPr>
              <w:t>социально-предпринимательские корпорации Республики Казахстан (с целью кредитования малых промышленных зон и субъектов агропромышленного комплекса на проведение весенне-полевых и уборочных работ, предприятий по производству сахара на пополнение оборотных средств для переработки сахарной свеклы);</w:t>
            </w:r>
          </w:p>
          <w:p w14:paraId="68575E0A" w14:textId="207A08FE" w:rsidR="00EF22D2" w:rsidRPr="00EF22D2" w:rsidRDefault="006622C2" w:rsidP="00EF22D2">
            <w:pPr>
              <w:widowControl w:val="0"/>
              <w:jc w:val="both"/>
              <w:rPr>
                <w:rFonts w:ascii="Times New Roman" w:eastAsia="Times New Roman" w:hAnsi="Times New Roman" w:cs="Times New Roman"/>
                <w:color w:val="000000" w:themeColor="text1"/>
                <w:spacing w:val="2"/>
                <w:sz w:val="24"/>
                <w:szCs w:val="24"/>
                <w:lang w:val="kk-KZ" w:eastAsia="ru-RU"/>
              </w:rPr>
            </w:pPr>
            <w:r>
              <w:rPr>
                <w:rFonts w:ascii="Times New Roman" w:eastAsia="Times New Roman" w:hAnsi="Times New Roman" w:cs="Times New Roman"/>
                <w:color w:val="000000" w:themeColor="text1"/>
                <w:spacing w:val="2"/>
                <w:sz w:val="24"/>
                <w:szCs w:val="24"/>
                <w:lang w:val="kk-KZ" w:eastAsia="ru-RU"/>
              </w:rPr>
              <w:t>7) Акционерное общество «</w:t>
            </w:r>
            <w:r w:rsidR="00EF22D2" w:rsidRPr="00EF22D2">
              <w:rPr>
                <w:rFonts w:ascii="Times New Roman" w:eastAsia="Times New Roman" w:hAnsi="Times New Roman" w:cs="Times New Roman"/>
                <w:color w:val="000000" w:themeColor="text1"/>
                <w:spacing w:val="2"/>
                <w:sz w:val="24"/>
                <w:szCs w:val="24"/>
                <w:lang w:val="kk-KZ" w:eastAsia="ru-RU"/>
              </w:rPr>
              <w:t>Фонд развития оборонно-промышленного комплекса</w:t>
            </w:r>
            <w:r>
              <w:rPr>
                <w:rFonts w:ascii="Times New Roman" w:eastAsia="Times New Roman" w:hAnsi="Times New Roman" w:cs="Times New Roman"/>
                <w:color w:val="000000" w:themeColor="text1"/>
                <w:spacing w:val="2"/>
                <w:sz w:val="24"/>
                <w:szCs w:val="24"/>
                <w:lang w:val="kk-KZ" w:eastAsia="ru-RU"/>
              </w:rPr>
              <w:t>»</w:t>
            </w:r>
            <w:r w:rsidR="00EF22D2" w:rsidRPr="00EF22D2">
              <w:rPr>
                <w:rFonts w:ascii="Times New Roman" w:eastAsia="Times New Roman" w:hAnsi="Times New Roman" w:cs="Times New Roman"/>
                <w:color w:val="000000" w:themeColor="text1"/>
                <w:spacing w:val="2"/>
                <w:sz w:val="24"/>
                <w:szCs w:val="24"/>
                <w:lang w:val="kk-KZ" w:eastAsia="ru-RU"/>
              </w:rPr>
              <w:t>;</w:t>
            </w:r>
          </w:p>
          <w:p w14:paraId="7ABF8AEF" w14:textId="35056F4C" w:rsidR="00EF22D2" w:rsidRPr="00EF22D2" w:rsidRDefault="00EF22D2" w:rsidP="00EF22D2">
            <w:pPr>
              <w:widowControl w:val="0"/>
              <w:jc w:val="both"/>
              <w:rPr>
                <w:rFonts w:ascii="Times New Roman" w:eastAsia="Times New Roman" w:hAnsi="Times New Roman" w:cs="Times New Roman"/>
                <w:color w:val="000000" w:themeColor="text1"/>
                <w:spacing w:val="2"/>
                <w:sz w:val="24"/>
                <w:szCs w:val="24"/>
                <w:lang w:val="kk-KZ" w:eastAsia="ru-RU"/>
              </w:rPr>
            </w:pPr>
            <w:r w:rsidRPr="00EF22D2">
              <w:rPr>
                <w:rFonts w:ascii="Times New Roman" w:eastAsia="Times New Roman" w:hAnsi="Times New Roman" w:cs="Times New Roman"/>
                <w:color w:val="000000" w:themeColor="text1"/>
                <w:spacing w:val="2"/>
                <w:sz w:val="24"/>
                <w:szCs w:val="24"/>
                <w:lang w:val="kk-KZ" w:eastAsia="ru-RU"/>
              </w:rPr>
              <w:t xml:space="preserve">8) </w:t>
            </w:r>
            <w:r w:rsidR="006622C2">
              <w:rPr>
                <w:rFonts w:ascii="Times New Roman" w:eastAsia="Times New Roman" w:hAnsi="Times New Roman" w:cs="Times New Roman"/>
                <w:color w:val="000000" w:themeColor="text1"/>
                <w:spacing w:val="2"/>
                <w:sz w:val="24"/>
                <w:szCs w:val="24"/>
                <w:lang w:val="kk-KZ" w:eastAsia="ru-RU"/>
              </w:rPr>
              <w:t>Т</w:t>
            </w:r>
            <w:r w:rsidRPr="00EF22D2">
              <w:rPr>
                <w:rFonts w:ascii="Times New Roman" w:eastAsia="Times New Roman" w:hAnsi="Times New Roman" w:cs="Times New Roman"/>
                <w:color w:val="000000" w:themeColor="text1"/>
                <w:spacing w:val="2"/>
                <w:sz w:val="24"/>
                <w:szCs w:val="24"/>
                <w:lang w:val="kk-KZ" w:eastAsia="ru-RU"/>
              </w:rPr>
              <w:t xml:space="preserve">оварищество с ограниченной ответственностью </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Центр городских услуг</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w:t>
            </w:r>
          </w:p>
          <w:p w14:paraId="2141F9D9" w14:textId="56411BFB" w:rsidR="00EF22D2" w:rsidRPr="00EF22D2" w:rsidRDefault="00EF22D2" w:rsidP="00EF22D2">
            <w:pPr>
              <w:widowControl w:val="0"/>
              <w:jc w:val="both"/>
              <w:rPr>
                <w:rFonts w:ascii="Times New Roman" w:eastAsia="Times New Roman" w:hAnsi="Times New Roman" w:cs="Times New Roman"/>
                <w:color w:val="000000" w:themeColor="text1"/>
                <w:spacing w:val="2"/>
                <w:sz w:val="24"/>
                <w:szCs w:val="24"/>
                <w:lang w:val="kk-KZ" w:eastAsia="ru-RU"/>
              </w:rPr>
            </w:pPr>
            <w:r w:rsidRPr="00EF22D2">
              <w:rPr>
                <w:rFonts w:ascii="Times New Roman" w:eastAsia="Times New Roman" w:hAnsi="Times New Roman" w:cs="Times New Roman"/>
                <w:color w:val="000000" w:themeColor="text1"/>
                <w:spacing w:val="2"/>
                <w:sz w:val="24"/>
                <w:szCs w:val="24"/>
                <w:lang w:val="kk-KZ" w:eastAsia="ru-RU"/>
              </w:rPr>
              <w:t xml:space="preserve">9) </w:t>
            </w:r>
            <w:r w:rsidR="006622C2">
              <w:rPr>
                <w:rFonts w:ascii="Times New Roman" w:eastAsia="Times New Roman" w:hAnsi="Times New Roman" w:cs="Times New Roman"/>
                <w:color w:val="000000" w:themeColor="text1"/>
                <w:spacing w:val="2"/>
                <w:sz w:val="24"/>
                <w:szCs w:val="24"/>
                <w:lang w:val="kk-KZ" w:eastAsia="ru-RU"/>
              </w:rPr>
              <w:t>Т</w:t>
            </w:r>
            <w:r w:rsidRPr="00EF22D2">
              <w:rPr>
                <w:rFonts w:ascii="Times New Roman" w:eastAsia="Times New Roman" w:hAnsi="Times New Roman" w:cs="Times New Roman"/>
                <w:color w:val="000000" w:themeColor="text1"/>
                <w:spacing w:val="2"/>
                <w:sz w:val="24"/>
                <w:szCs w:val="24"/>
                <w:lang w:val="kk-KZ" w:eastAsia="ru-RU"/>
              </w:rPr>
              <w:t xml:space="preserve">оварищество с ограниченной ответственностью </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Рег</w:t>
            </w:r>
            <w:r w:rsidR="006622C2">
              <w:rPr>
                <w:rFonts w:ascii="Times New Roman" w:eastAsia="Times New Roman" w:hAnsi="Times New Roman" w:cs="Times New Roman"/>
                <w:color w:val="000000" w:themeColor="text1"/>
                <w:spacing w:val="2"/>
                <w:sz w:val="24"/>
                <w:szCs w:val="24"/>
                <w:lang w:val="kk-KZ" w:eastAsia="ru-RU"/>
              </w:rPr>
              <w:t>иональный инвестиционный центр «</w:t>
            </w:r>
            <w:r w:rsidRPr="00EF22D2">
              <w:rPr>
                <w:rFonts w:ascii="Times New Roman" w:eastAsia="Times New Roman" w:hAnsi="Times New Roman" w:cs="Times New Roman"/>
                <w:color w:val="000000" w:themeColor="text1"/>
                <w:spacing w:val="2"/>
                <w:sz w:val="24"/>
                <w:szCs w:val="24"/>
                <w:lang w:val="kk-KZ" w:eastAsia="ru-RU"/>
              </w:rPr>
              <w:t>ОҢТҮСТІК</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w:t>
            </w:r>
          </w:p>
          <w:p w14:paraId="6B7368FF" w14:textId="54C82B24" w:rsidR="00C305FF" w:rsidRDefault="006622C2" w:rsidP="006622C2">
            <w:pPr>
              <w:widowControl w:val="0"/>
              <w:jc w:val="both"/>
              <w:rPr>
                <w:rFonts w:ascii="Times New Roman" w:eastAsia="Times New Roman" w:hAnsi="Times New Roman" w:cs="Times New Roman"/>
                <w:color w:val="000000" w:themeColor="text1"/>
                <w:spacing w:val="2"/>
                <w:sz w:val="24"/>
                <w:szCs w:val="24"/>
                <w:lang w:val="kk-KZ" w:eastAsia="ru-RU"/>
              </w:rPr>
            </w:pPr>
            <w:r>
              <w:rPr>
                <w:rFonts w:ascii="Times New Roman" w:eastAsia="Times New Roman" w:hAnsi="Times New Roman" w:cs="Times New Roman"/>
                <w:color w:val="000000" w:themeColor="text1"/>
                <w:spacing w:val="2"/>
                <w:sz w:val="24"/>
                <w:szCs w:val="24"/>
                <w:lang w:val="kk-KZ" w:eastAsia="ru-RU"/>
              </w:rPr>
              <w:t>10) Т</w:t>
            </w:r>
            <w:r w:rsidR="00EF22D2" w:rsidRPr="00EF22D2">
              <w:rPr>
                <w:rFonts w:ascii="Times New Roman" w:eastAsia="Times New Roman" w:hAnsi="Times New Roman" w:cs="Times New Roman"/>
                <w:color w:val="000000" w:themeColor="text1"/>
                <w:spacing w:val="2"/>
                <w:sz w:val="24"/>
                <w:szCs w:val="24"/>
                <w:lang w:val="kk-KZ" w:eastAsia="ru-RU"/>
              </w:rPr>
              <w:t xml:space="preserve">оварищество с ограниченной ответственностью </w:t>
            </w:r>
            <w:r>
              <w:rPr>
                <w:rFonts w:ascii="Times New Roman" w:eastAsia="Times New Roman" w:hAnsi="Times New Roman" w:cs="Times New Roman"/>
                <w:color w:val="000000" w:themeColor="text1"/>
                <w:spacing w:val="2"/>
                <w:sz w:val="24"/>
                <w:szCs w:val="24"/>
                <w:lang w:val="kk-KZ" w:eastAsia="ru-RU"/>
              </w:rPr>
              <w:t>«Микрофинансовая организация «</w:t>
            </w:r>
            <w:r w:rsidR="00EF22D2" w:rsidRPr="00EF22D2">
              <w:rPr>
                <w:rFonts w:ascii="Times New Roman" w:eastAsia="Times New Roman" w:hAnsi="Times New Roman" w:cs="Times New Roman"/>
                <w:color w:val="000000" w:themeColor="text1"/>
                <w:spacing w:val="2"/>
                <w:sz w:val="24"/>
                <w:szCs w:val="24"/>
                <w:lang w:val="kk-KZ" w:eastAsia="ru-RU"/>
              </w:rPr>
              <w:t>Ырыс</w:t>
            </w:r>
            <w:r>
              <w:rPr>
                <w:rFonts w:ascii="Times New Roman" w:eastAsia="Times New Roman" w:hAnsi="Times New Roman" w:cs="Times New Roman"/>
                <w:color w:val="000000" w:themeColor="text1"/>
                <w:spacing w:val="2"/>
                <w:sz w:val="24"/>
                <w:szCs w:val="24"/>
                <w:lang w:val="kk-KZ" w:eastAsia="ru-RU"/>
              </w:rPr>
              <w:t>»</w:t>
            </w:r>
            <w:r w:rsidR="00492B88">
              <w:rPr>
                <w:rFonts w:ascii="Times New Roman" w:eastAsia="Times New Roman" w:hAnsi="Times New Roman" w:cs="Times New Roman"/>
                <w:color w:val="000000" w:themeColor="text1"/>
                <w:spacing w:val="2"/>
                <w:sz w:val="24"/>
                <w:szCs w:val="24"/>
                <w:lang w:val="kk-KZ" w:eastAsia="ru-RU"/>
              </w:rPr>
              <w:t>;</w:t>
            </w:r>
          </w:p>
          <w:p w14:paraId="64E34DC5" w14:textId="7F2B746D" w:rsidR="0081011F" w:rsidRDefault="0081011F" w:rsidP="006622C2">
            <w:pPr>
              <w:widowControl w:val="0"/>
              <w:jc w:val="both"/>
              <w:rPr>
                <w:rFonts w:ascii="Times New Roman" w:eastAsia="Times New Roman" w:hAnsi="Times New Roman" w:cs="Times New Roman"/>
                <w:color w:val="000000" w:themeColor="text1"/>
                <w:spacing w:val="2"/>
                <w:sz w:val="24"/>
                <w:szCs w:val="24"/>
                <w:lang w:val="kk-KZ" w:eastAsia="ru-RU"/>
              </w:rPr>
            </w:pPr>
            <w:r>
              <w:rPr>
                <w:rFonts w:ascii="Times New Roman" w:eastAsia="Times New Roman" w:hAnsi="Times New Roman" w:cs="Times New Roman"/>
                <w:color w:val="000000" w:themeColor="text1"/>
                <w:spacing w:val="2"/>
                <w:sz w:val="24"/>
                <w:szCs w:val="24"/>
                <w:lang w:val="kk-KZ" w:eastAsia="ru-RU"/>
              </w:rPr>
              <w:t>...</w:t>
            </w:r>
          </w:p>
          <w:p w14:paraId="557DAB38" w14:textId="1E2BEE7B" w:rsidR="00492B88" w:rsidRPr="00492B88" w:rsidRDefault="00492B88" w:rsidP="006622C2">
            <w:pPr>
              <w:widowControl w:val="0"/>
              <w:jc w:val="both"/>
              <w:rPr>
                <w:rFonts w:ascii="Times New Roman" w:eastAsia="Times New Roman" w:hAnsi="Times New Roman" w:cs="Times New Roman"/>
                <w:b/>
                <w:color w:val="000000" w:themeColor="text1"/>
                <w:spacing w:val="2"/>
                <w:sz w:val="24"/>
                <w:szCs w:val="24"/>
                <w:lang w:val="kk-KZ" w:eastAsia="ru-RU"/>
              </w:rPr>
            </w:pPr>
            <w:r w:rsidRPr="00492B88">
              <w:rPr>
                <w:rFonts w:ascii="Times New Roman" w:eastAsia="Times New Roman" w:hAnsi="Times New Roman" w:cs="Times New Roman"/>
                <w:b/>
                <w:color w:val="000000" w:themeColor="text1"/>
                <w:spacing w:val="2"/>
                <w:sz w:val="24"/>
                <w:szCs w:val="24"/>
                <w:lang w:val="kk-KZ" w:eastAsia="ru-RU"/>
              </w:rPr>
              <w:t>11) отсутствует</w:t>
            </w:r>
            <w:r>
              <w:rPr>
                <w:rFonts w:ascii="Times New Roman" w:eastAsia="Times New Roman" w:hAnsi="Times New Roman" w:cs="Times New Roman"/>
                <w:b/>
                <w:color w:val="000000" w:themeColor="text1"/>
                <w:spacing w:val="2"/>
                <w:sz w:val="24"/>
                <w:szCs w:val="24"/>
                <w:lang w:val="kk-KZ" w:eastAsia="ru-RU"/>
              </w:rPr>
              <w:t>;</w:t>
            </w:r>
          </w:p>
          <w:p w14:paraId="799954C1" w14:textId="16689577" w:rsidR="00492B88" w:rsidRPr="00492B88" w:rsidRDefault="00492B88" w:rsidP="006622C2">
            <w:pPr>
              <w:widowControl w:val="0"/>
              <w:jc w:val="both"/>
              <w:rPr>
                <w:rFonts w:ascii="Times New Roman" w:eastAsia="Times New Roman" w:hAnsi="Times New Roman" w:cs="Times New Roman"/>
                <w:b/>
                <w:color w:val="000000" w:themeColor="text1"/>
                <w:spacing w:val="2"/>
                <w:sz w:val="24"/>
                <w:szCs w:val="24"/>
                <w:lang w:val="kk-KZ" w:eastAsia="ru-RU"/>
              </w:rPr>
            </w:pPr>
            <w:r w:rsidRPr="00492B88">
              <w:rPr>
                <w:rFonts w:ascii="Times New Roman" w:eastAsia="Times New Roman" w:hAnsi="Times New Roman" w:cs="Times New Roman"/>
                <w:b/>
                <w:color w:val="000000" w:themeColor="text1"/>
                <w:spacing w:val="2"/>
                <w:sz w:val="24"/>
                <w:szCs w:val="24"/>
                <w:lang w:val="kk-KZ" w:eastAsia="ru-RU"/>
              </w:rPr>
              <w:t>12) отсутствует</w:t>
            </w:r>
            <w:r>
              <w:rPr>
                <w:rFonts w:ascii="Times New Roman" w:eastAsia="Times New Roman" w:hAnsi="Times New Roman" w:cs="Times New Roman"/>
                <w:b/>
                <w:color w:val="000000" w:themeColor="text1"/>
                <w:spacing w:val="2"/>
                <w:sz w:val="24"/>
                <w:szCs w:val="24"/>
                <w:lang w:val="kk-KZ" w:eastAsia="ru-RU"/>
              </w:rPr>
              <w:t>;</w:t>
            </w:r>
          </w:p>
          <w:p w14:paraId="0A5562C2" w14:textId="453AB339" w:rsidR="00492B88" w:rsidRPr="00492B88" w:rsidRDefault="00492B88" w:rsidP="006622C2">
            <w:pPr>
              <w:widowControl w:val="0"/>
              <w:jc w:val="both"/>
              <w:rPr>
                <w:rFonts w:ascii="Times New Roman" w:eastAsia="Times New Roman" w:hAnsi="Times New Roman" w:cs="Times New Roman"/>
                <w:b/>
                <w:color w:val="000000" w:themeColor="text1"/>
                <w:spacing w:val="2"/>
                <w:sz w:val="24"/>
                <w:szCs w:val="24"/>
                <w:lang w:val="kk-KZ" w:eastAsia="ru-RU"/>
              </w:rPr>
            </w:pPr>
            <w:r w:rsidRPr="00492B88">
              <w:rPr>
                <w:rFonts w:ascii="Times New Roman" w:eastAsia="Times New Roman" w:hAnsi="Times New Roman" w:cs="Times New Roman"/>
                <w:b/>
                <w:color w:val="000000" w:themeColor="text1"/>
                <w:spacing w:val="2"/>
                <w:sz w:val="24"/>
                <w:szCs w:val="24"/>
                <w:lang w:val="kk-KZ" w:eastAsia="ru-RU"/>
              </w:rPr>
              <w:t>13) отсутствует</w:t>
            </w:r>
            <w:r>
              <w:rPr>
                <w:rFonts w:ascii="Times New Roman" w:eastAsia="Times New Roman" w:hAnsi="Times New Roman" w:cs="Times New Roman"/>
                <w:b/>
                <w:color w:val="000000" w:themeColor="text1"/>
                <w:spacing w:val="2"/>
                <w:sz w:val="24"/>
                <w:szCs w:val="24"/>
                <w:lang w:val="kk-KZ" w:eastAsia="ru-RU"/>
              </w:rPr>
              <w:t>;</w:t>
            </w:r>
          </w:p>
          <w:p w14:paraId="11C5F286" w14:textId="77FA6600" w:rsidR="00492B88" w:rsidRPr="00492B88" w:rsidRDefault="00492B88" w:rsidP="006622C2">
            <w:pPr>
              <w:widowControl w:val="0"/>
              <w:jc w:val="both"/>
              <w:rPr>
                <w:rFonts w:ascii="Times New Roman" w:eastAsia="Times New Roman" w:hAnsi="Times New Roman" w:cs="Times New Roman"/>
                <w:b/>
                <w:color w:val="000000" w:themeColor="text1"/>
                <w:spacing w:val="2"/>
                <w:sz w:val="24"/>
                <w:szCs w:val="24"/>
                <w:lang w:val="kk-KZ" w:eastAsia="ru-RU"/>
              </w:rPr>
            </w:pPr>
            <w:r w:rsidRPr="00492B88">
              <w:rPr>
                <w:rFonts w:ascii="Times New Roman" w:eastAsia="Times New Roman" w:hAnsi="Times New Roman" w:cs="Times New Roman"/>
                <w:b/>
                <w:color w:val="000000" w:themeColor="text1"/>
                <w:spacing w:val="2"/>
                <w:sz w:val="24"/>
                <w:szCs w:val="24"/>
                <w:lang w:val="kk-KZ" w:eastAsia="ru-RU"/>
              </w:rPr>
              <w:t>14) отсутствует</w:t>
            </w:r>
            <w:r>
              <w:rPr>
                <w:rFonts w:ascii="Times New Roman" w:eastAsia="Times New Roman" w:hAnsi="Times New Roman" w:cs="Times New Roman"/>
                <w:b/>
                <w:color w:val="000000" w:themeColor="text1"/>
                <w:spacing w:val="2"/>
                <w:sz w:val="24"/>
                <w:szCs w:val="24"/>
                <w:lang w:val="kk-KZ" w:eastAsia="ru-RU"/>
              </w:rPr>
              <w:t>;</w:t>
            </w:r>
          </w:p>
          <w:p w14:paraId="0956AD8F" w14:textId="3531DBC0" w:rsidR="00492B88" w:rsidRPr="00614C88" w:rsidRDefault="00492B88" w:rsidP="006622C2">
            <w:pPr>
              <w:widowControl w:val="0"/>
              <w:jc w:val="both"/>
              <w:rPr>
                <w:rFonts w:ascii="Times New Roman" w:hAnsi="Times New Roman" w:cs="Times New Roman"/>
                <w:sz w:val="28"/>
                <w:szCs w:val="28"/>
              </w:rPr>
            </w:pPr>
            <w:r w:rsidRPr="00492B88">
              <w:rPr>
                <w:rFonts w:ascii="Times New Roman" w:eastAsia="Times New Roman" w:hAnsi="Times New Roman" w:cs="Times New Roman"/>
                <w:b/>
                <w:color w:val="000000" w:themeColor="text1"/>
                <w:spacing w:val="2"/>
                <w:sz w:val="24"/>
                <w:szCs w:val="24"/>
                <w:lang w:val="kk-KZ" w:eastAsia="ru-RU"/>
              </w:rPr>
              <w:t>15) отсутствует</w:t>
            </w:r>
          </w:p>
        </w:tc>
        <w:tc>
          <w:tcPr>
            <w:tcW w:w="5670" w:type="dxa"/>
          </w:tcPr>
          <w:p w14:paraId="44E9819A" w14:textId="09F232DA" w:rsidR="00EF22D2" w:rsidRPr="00EF22D2" w:rsidRDefault="00EF22D2" w:rsidP="00EF22D2">
            <w:pPr>
              <w:widowControl w:val="0"/>
              <w:jc w:val="both"/>
              <w:rPr>
                <w:rFonts w:ascii="Times New Roman" w:eastAsia="Times New Roman" w:hAnsi="Times New Roman" w:cs="Times New Roman"/>
                <w:color w:val="000000" w:themeColor="text1"/>
                <w:spacing w:val="2"/>
                <w:sz w:val="24"/>
                <w:szCs w:val="24"/>
                <w:lang w:val="kk-KZ" w:eastAsia="ru-RU"/>
              </w:rPr>
            </w:pPr>
            <w:r w:rsidRPr="00EF22D2">
              <w:rPr>
                <w:rFonts w:ascii="Times New Roman" w:eastAsia="Times New Roman" w:hAnsi="Times New Roman" w:cs="Times New Roman"/>
                <w:color w:val="000000" w:themeColor="text1"/>
                <w:spacing w:val="2"/>
                <w:sz w:val="24"/>
                <w:szCs w:val="24"/>
                <w:lang w:val="kk-KZ" w:eastAsia="ru-RU"/>
              </w:rPr>
              <w:lastRenderedPageBreak/>
              <w:t xml:space="preserve">1) </w:t>
            </w:r>
            <w:r w:rsidR="006622C2">
              <w:rPr>
                <w:rFonts w:ascii="Times New Roman" w:eastAsia="Times New Roman" w:hAnsi="Times New Roman" w:cs="Times New Roman"/>
                <w:color w:val="000000" w:themeColor="text1"/>
                <w:spacing w:val="2"/>
                <w:sz w:val="24"/>
                <w:szCs w:val="24"/>
                <w:lang w:val="kk-KZ" w:eastAsia="ru-RU"/>
              </w:rPr>
              <w:t>А</w:t>
            </w:r>
            <w:r w:rsidRPr="00EF22D2">
              <w:rPr>
                <w:rFonts w:ascii="Times New Roman" w:eastAsia="Times New Roman" w:hAnsi="Times New Roman" w:cs="Times New Roman"/>
                <w:color w:val="000000" w:themeColor="text1"/>
                <w:spacing w:val="2"/>
                <w:sz w:val="24"/>
                <w:szCs w:val="24"/>
                <w:lang w:val="kk-KZ" w:eastAsia="ru-RU"/>
              </w:rPr>
              <w:t xml:space="preserve">кционерное общество </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Фонд развития промышленности</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w:t>
            </w:r>
          </w:p>
          <w:p w14:paraId="4D1DBFD8" w14:textId="52A8C77E" w:rsidR="00EF22D2" w:rsidRPr="00EF22D2" w:rsidRDefault="00EF22D2" w:rsidP="00EF22D2">
            <w:pPr>
              <w:widowControl w:val="0"/>
              <w:jc w:val="both"/>
              <w:rPr>
                <w:rFonts w:ascii="Times New Roman" w:eastAsia="Times New Roman" w:hAnsi="Times New Roman" w:cs="Times New Roman"/>
                <w:color w:val="000000" w:themeColor="text1"/>
                <w:spacing w:val="2"/>
                <w:sz w:val="24"/>
                <w:szCs w:val="24"/>
                <w:lang w:val="kk-KZ" w:eastAsia="ru-RU"/>
              </w:rPr>
            </w:pPr>
            <w:r w:rsidRPr="00EF22D2">
              <w:rPr>
                <w:rFonts w:ascii="Times New Roman" w:eastAsia="Times New Roman" w:hAnsi="Times New Roman" w:cs="Times New Roman"/>
                <w:color w:val="000000" w:themeColor="text1"/>
                <w:spacing w:val="2"/>
                <w:sz w:val="24"/>
                <w:szCs w:val="24"/>
                <w:lang w:val="kk-KZ" w:eastAsia="ru-RU"/>
              </w:rPr>
              <w:t xml:space="preserve">2) </w:t>
            </w:r>
            <w:r w:rsidR="006622C2">
              <w:rPr>
                <w:rFonts w:ascii="Times New Roman" w:eastAsia="Times New Roman" w:hAnsi="Times New Roman" w:cs="Times New Roman"/>
                <w:color w:val="000000" w:themeColor="text1"/>
                <w:spacing w:val="2"/>
                <w:sz w:val="24"/>
                <w:szCs w:val="24"/>
                <w:lang w:val="kk-KZ" w:eastAsia="ru-RU"/>
              </w:rPr>
              <w:t>А</w:t>
            </w:r>
            <w:r w:rsidRPr="00EF22D2">
              <w:rPr>
                <w:rFonts w:ascii="Times New Roman" w:eastAsia="Times New Roman" w:hAnsi="Times New Roman" w:cs="Times New Roman"/>
                <w:color w:val="000000" w:themeColor="text1"/>
                <w:spacing w:val="2"/>
                <w:sz w:val="24"/>
                <w:szCs w:val="24"/>
                <w:lang w:val="kk-KZ" w:eastAsia="ru-RU"/>
              </w:rPr>
              <w:t xml:space="preserve">кционерное общество </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КазАгроФинанс</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w:t>
            </w:r>
          </w:p>
          <w:p w14:paraId="0955A594" w14:textId="6271DAA6" w:rsidR="00EF22D2" w:rsidRPr="00EF22D2" w:rsidRDefault="00EF22D2" w:rsidP="00EF22D2">
            <w:pPr>
              <w:widowControl w:val="0"/>
              <w:jc w:val="both"/>
              <w:rPr>
                <w:rFonts w:ascii="Times New Roman" w:eastAsia="Times New Roman" w:hAnsi="Times New Roman" w:cs="Times New Roman"/>
                <w:color w:val="000000" w:themeColor="text1"/>
                <w:spacing w:val="2"/>
                <w:sz w:val="24"/>
                <w:szCs w:val="24"/>
                <w:lang w:val="kk-KZ" w:eastAsia="ru-RU"/>
              </w:rPr>
            </w:pPr>
            <w:r w:rsidRPr="00EF22D2">
              <w:rPr>
                <w:rFonts w:ascii="Times New Roman" w:eastAsia="Times New Roman" w:hAnsi="Times New Roman" w:cs="Times New Roman"/>
                <w:color w:val="000000" w:themeColor="text1"/>
                <w:spacing w:val="2"/>
                <w:sz w:val="24"/>
                <w:szCs w:val="24"/>
                <w:lang w:val="kk-KZ" w:eastAsia="ru-RU"/>
              </w:rPr>
              <w:t xml:space="preserve">3) </w:t>
            </w:r>
            <w:r w:rsidR="006622C2">
              <w:rPr>
                <w:rFonts w:ascii="Times New Roman" w:eastAsia="Times New Roman" w:hAnsi="Times New Roman" w:cs="Times New Roman"/>
                <w:color w:val="000000" w:themeColor="text1"/>
                <w:spacing w:val="2"/>
                <w:sz w:val="24"/>
                <w:szCs w:val="24"/>
                <w:lang w:val="kk-KZ" w:eastAsia="ru-RU"/>
              </w:rPr>
              <w:t>А</w:t>
            </w:r>
            <w:r w:rsidRPr="00EF22D2">
              <w:rPr>
                <w:rFonts w:ascii="Times New Roman" w:eastAsia="Times New Roman" w:hAnsi="Times New Roman" w:cs="Times New Roman"/>
                <w:color w:val="000000" w:themeColor="text1"/>
                <w:spacing w:val="2"/>
                <w:sz w:val="24"/>
                <w:szCs w:val="24"/>
                <w:lang w:val="kk-KZ" w:eastAsia="ru-RU"/>
              </w:rPr>
              <w:t xml:space="preserve">кционерное общество </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Аграрная кредитная корпорация</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w:t>
            </w:r>
          </w:p>
          <w:p w14:paraId="35BDC5A8" w14:textId="0B835A1A" w:rsidR="00EF22D2" w:rsidRPr="00EF22D2" w:rsidRDefault="00EF22D2" w:rsidP="00EF22D2">
            <w:pPr>
              <w:widowControl w:val="0"/>
              <w:jc w:val="both"/>
              <w:rPr>
                <w:rFonts w:ascii="Times New Roman" w:eastAsia="Times New Roman" w:hAnsi="Times New Roman" w:cs="Times New Roman"/>
                <w:color w:val="000000" w:themeColor="text1"/>
                <w:spacing w:val="2"/>
                <w:sz w:val="24"/>
                <w:szCs w:val="24"/>
                <w:lang w:val="kk-KZ" w:eastAsia="ru-RU"/>
              </w:rPr>
            </w:pPr>
            <w:r w:rsidRPr="00EF22D2">
              <w:rPr>
                <w:rFonts w:ascii="Times New Roman" w:eastAsia="Times New Roman" w:hAnsi="Times New Roman" w:cs="Times New Roman"/>
                <w:color w:val="000000" w:themeColor="text1"/>
                <w:spacing w:val="2"/>
                <w:sz w:val="24"/>
                <w:szCs w:val="24"/>
                <w:lang w:val="kk-KZ" w:eastAsia="ru-RU"/>
              </w:rPr>
              <w:t xml:space="preserve">4) </w:t>
            </w:r>
            <w:r w:rsidR="006622C2">
              <w:rPr>
                <w:rFonts w:ascii="Times New Roman" w:eastAsia="Times New Roman" w:hAnsi="Times New Roman" w:cs="Times New Roman"/>
                <w:color w:val="000000" w:themeColor="text1"/>
                <w:spacing w:val="2"/>
                <w:sz w:val="24"/>
                <w:szCs w:val="24"/>
                <w:lang w:val="kk-KZ" w:eastAsia="ru-RU"/>
              </w:rPr>
              <w:t>А</w:t>
            </w:r>
            <w:r w:rsidRPr="00EF22D2">
              <w:rPr>
                <w:rFonts w:ascii="Times New Roman" w:eastAsia="Times New Roman" w:hAnsi="Times New Roman" w:cs="Times New Roman"/>
                <w:color w:val="000000" w:themeColor="text1"/>
                <w:spacing w:val="2"/>
                <w:sz w:val="24"/>
                <w:szCs w:val="24"/>
                <w:lang w:val="kk-KZ" w:eastAsia="ru-RU"/>
              </w:rPr>
              <w:t xml:space="preserve">кционерное общество </w:t>
            </w:r>
            <w:r w:rsidR="006622C2">
              <w:rPr>
                <w:rFonts w:ascii="Times New Roman" w:eastAsia="Times New Roman" w:hAnsi="Times New Roman" w:cs="Times New Roman"/>
                <w:color w:val="000000" w:themeColor="text1"/>
                <w:spacing w:val="2"/>
                <w:sz w:val="24"/>
                <w:szCs w:val="24"/>
                <w:lang w:val="kk-KZ" w:eastAsia="ru-RU"/>
              </w:rPr>
              <w:t>«Казахстанская жилищная компания»</w:t>
            </w:r>
            <w:r w:rsidRPr="00EF22D2">
              <w:rPr>
                <w:rFonts w:ascii="Times New Roman" w:eastAsia="Times New Roman" w:hAnsi="Times New Roman" w:cs="Times New Roman"/>
                <w:color w:val="000000" w:themeColor="text1"/>
                <w:spacing w:val="2"/>
                <w:sz w:val="24"/>
                <w:szCs w:val="24"/>
                <w:lang w:val="kk-KZ" w:eastAsia="ru-RU"/>
              </w:rPr>
              <w:t>;</w:t>
            </w:r>
          </w:p>
          <w:p w14:paraId="4C547BEC" w14:textId="2A225E59" w:rsidR="00EF22D2" w:rsidRPr="00EF22D2" w:rsidRDefault="00EF22D2" w:rsidP="00EF22D2">
            <w:pPr>
              <w:widowControl w:val="0"/>
              <w:jc w:val="both"/>
              <w:rPr>
                <w:rFonts w:ascii="Times New Roman" w:eastAsia="Times New Roman" w:hAnsi="Times New Roman" w:cs="Times New Roman"/>
                <w:color w:val="000000" w:themeColor="text1"/>
                <w:spacing w:val="2"/>
                <w:sz w:val="24"/>
                <w:szCs w:val="24"/>
                <w:lang w:val="kk-KZ" w:eastAsia="ru-RU"/>
              </w:rPr>
            </w:pPr>
            <w:r w:rsidRPr="00EF22D2">
              <w:rPr>
                <w:rFonts w:ascii="Times New Roman" w:eastAsia="Times New Roman" w:hAnsi="Times New Roman" w:cs="Times New Roman"/>
                <w:color w:val="000000" w:themeColor="text1"/>
                <w:spacing w:val="2"/>
                <w:sz w:val="24"/>
                <w:szCs w:val="24"/>
                <w:lang w:val="kk-KZ" w:eastAsia="ru-RU"/>
              </w:rPr>
              <w:t xml:space="preserve">5) </w:t>
            </w:r>
            <w:r w:rsidR="006622C2">
              <w:rPr>
                <w:rFonts w:ascii="Times New Roman" w:eastAsia="Times New Roman" w:hAnsi="Times New Roman" w:cs="Times New Roman"/>
                <w:color w:val="000000" w:themeColor="text1"/>
                <w:spacing w:val="2"/>
                <w:sz w:val="24"/>
                <w:szCs w:val="24"/>
                <w:lang w:val="kk-KZ" w:eastAsia="ru-RU"/>
              </w:rPr>
              <w:t>Т</w:t>
            </w:r>
            <w:r w:rsidRPr="00EF22D2">
              <w:rPr>
                <w:rFonts w:ascii="Times New Roman" w:eastAsia="Times New Roman" w:hAnsi="Times New Roman" w:cs="Times New Roman"/>
                <w:color w:val="000000" w:themeColor="text1"/>
                <w:spacing w:val="2"/>
                <w:sz w:val="24"/>
                <w:szCs w:val="24"/>
                <w:lang w:val="kk-KZ" w:eastAsia="ru-RU"/>
              </w:rPr>
              <w:t xml:space="preserve">оварищество с ограниченной ответственностью </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 xml:space="preserve">Микрофинансовая организация </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 xml:space="preserve">Региональный инвестиционный центр </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Кызылорда</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w:t>
            </w:r>
          </w:p>
          <w:p w14:paraId="6022E7EC" w14:textId="77777777" w:rsidR="00EF22D2" w:rsidRPr="00EF22D2" w:rsidRDefault="00EF22D2" w:rsidP="00EF22D2">
            <w:pPr>
              <w:widowControl w:val="0"/>
              <w:jc w:val="both"/>
              <w:rPr>
                <w:rFonts w:ascii="Times New Roman" w:eastAsia="Times New Roman" w:hAnsi="Times New Roman" w:cs="Times New Roman"/>
                <w:color w:val="000000" w:themeColor="text1"/>
                <w:spacing w:val="2"/>
                <w:sz w:val="24"/>
                <w:szCs w:val="24"/>
                <w:lang w:val="kk-KZ" w:eastAsia="ru-RU"/>
              </w:rPr>
            </w:pPr>
            <w:r w:rsidRPr="00EF22D2">
              <w:rPr>
                <w:rFonts w:ascii="Times New Roman" w:eastAsia="Times New Roman" w:hAnsi="Times New Roman" w:cs="Times New Roman"/>
                <w:color w:val="000000" w:themeColor="text1"/>
                <w:spacing w:val="2"/>
                <w:sz w:val="24"/>
                <w:szCs w:val="24"/>
                <w:lang w:val="kk-KZ" w:eastAsia="ru-RU"/>
              </w:rPr>
              <w:t xml:space="preserve">6) социально-предпринимательские корпорации Республики Казахстан (с целью кредитования малых промышленных зон и субъектов агропромышленного комплекса на проведение весенне-полевых и уборочных работ, предприятий </w:t>
            </w:r>
            <w:r w:rsidRPr="00EF22D2">
              <w:rPr>
                <w:rFonts w:ascii="Times New Roman" w:eastAsia="Times New Roman" w:hAnsi="Times New Roman" w:cs="Times New Roman"/>
                <w:color w:val="000000" w:themeColor="text1"/>
                <w:spacing w:val="2"/>
                <w:sz w:val="24"/>
                <w:szCs w:val="24"/>
                <w:lang w:val="kk-KZ" w:eastAsia="ru-RU"/>
              </w:rPr>
              <w:lastRenderedPageBreak/>
              <w:t>по производству сахара на пополнение оборотных средств для переработки сахарной свеклы);</w:t>
            </w:r>
          </w:p>
          <w:p w14:paraId="362824BF" w14:textId="5B8AF134" w:rsidR="00EF22D2" w:rsidRPr="00EF22D2" w:rsidRDefault="006622C2" w:rsidP="00EF22D2">
            <w:pPr>
              <w:widowControl w:val="0"/>
              <w:jc w:val="both"/>
              <w:rPr>
                <w:rFonts w:ascii="Times New Roman" w:eastAsia="Times New Roman" w:hAnsi="Times New Roman" w:cs="Times New Roman"/>
                <w:color w:val="000000" w:themeColor="text1"/>
                <w:spacing w:val="2"/>
                <w:sz w:val="24"/>
                <w:szCs w:val="24"/>
                <w:lang w:val="kk-KZ" w:eastAsia="ru-RU"/>
              </w:rPr>
            </w:pPr>
            <w:r>
              <w:rPr>
                <w:rFonts w:ascii="Times New Roman" w:eastAsia="Times New Roman" w:hAnsi="Times New Roman" w:cs="Times New Roman"/>
                <w:color w:val="000000" w:themeColor="text1"/>
                <w:spacing w:val="2"/>
                <w:sz w:val="24"/>
                <w:szCs w:val="24"/>
                <w:lang w:val="kk-KZ" w:eastAsia="ru-RU"/>
              </w:rPr>
              <w:t>7) А</w:t>
            </w:r>
            <w:r w:rsidR="00EF22D2" w:rsidRPr="00EF22D2">
              <w:rPr>
                <w:rFonts w:ascii="Times New Roman" w:eastAsia="Times New Roman" w:hAnsi="Times New Roman" w:cs="Times New Roman"/>
                <w:color w:val="000000" w:themeColor="text1"/>
                <w:spacing w:val="2"/>
                <w:sz w:val="24"/>
                <w:szCs w:val="24"/>
                <w:lang w:val="kk-KZ" w:eastAsia="ru-RU"/>
              </w:rPr>
              <w:t xml:space="preserve">кционерное общество </w:t>
            </w:r>
            <w:r>
              <w:rPr>
                <w:rFonts w:ascii="Times New Roman" w:eastAsia="Times New Roman" w:hAnsi="Times New Roman" w:cs="Times New Roman"/>
                <w:color w:val="000000" w:themeColor="text1"/>
                <w:spacing w:val="2"/>
                <w:sz w:val="24"/>
                <w:szCs w:val="24"/>
                <w:lang w:val="kk-KZ" w:eastAsia="ru-RU"/>
              </w:rPr>
              <w:t>«</w:t>
            </w:r>
            <w:r w:rsidR="00EF22D2" w:rsidRPr="00EF22D2">
              <w:rPr>
                <w:rFonts w:ascii="Times New Roman" w:eastAsia="Times New Roman" w:hAnsi="Times New Roman" w:cs="Times New Roman"/>
                <w:color w:val="000000" w:themeColor="text1"/>
                <w:spacing w:val="2"/>
                <w:sz w:val="24"/>
                <w:szCs w:val="24"/>
                <w:lang w:val="kk-KZ" w:eastAsia="ru-RU"/>
              </w:rPr>
              <w:t>Фонд развития оборонно-промышленного комплекса</w:t>
            </w:r>
            <w:r>
              <w:rPr>
                <w:rFonts w:ascii="Times New Roman" w:eastAsia="Times New Roman" w:hAnsi="Times New Roman" w:cs="Times New Roman"/>
                <w:color w:val="000000" w:themeColor="text1"/>
                <w:spacing w:val="2"/>
                <w:sz w:val="24"/>
                <w:szCs w:val="24"/>
                <w:lang w:val="kk-KZ" w:eastAsia="ru-RU"/>
              </w:rPr>
              <w:t>»</w:t>
            </w:r>
            <w:r w:rsidR="00EF22D2" w:rsidRPr="00EF22D2">
              <w:rPr>
                <w:rFonts w:ascii="Times New Roman" w:eastAsia="Times New Roman" w:hAnsi="Times New Roman" w:cs="Times New Roman"/>
                <w:color w:val="000000" w:themeColor="text1"/>
                <w:spacing w:val="2"/>
                <w:sz w:val="24"/>
                <w:szCs w:val="24"/>
                <w:lang w:val="kk-KZ" w:eastAsia="ru-RU"/>
              </w:rPr>
              <w:t>;</w:t>
            </w:r>
          </w:p>
          <w:p w14:paraId="3D168F53" w14:textId="36728679" w:rsidR="00EF22D2" w:rsidRPr="00EF22D2" w:rsidRDefault="00EF22D2" w:rsidP="00EF22D2">
            <w:pPr>
              <w:widowControl w:val="0"/>
              <w:jc w:val="both"/>
              <w:rPr>
                <w:rFonts w:ascii="Times New Roman" w:eastAsia="Times New Roman" w:hAnsi="Times New Roman" w:cs="Times New Roman"/>
                <w:color w:val="000000" w:themeColor="text1"/>
                <w:spacing w:val="2"/>
                <w:sz w:val="24"/>
                <w:szCs w:val="24"/>
                <w:lang w:val="kk-KZ" w:eastAsia="ru-RU"/>
              </w:rPr>
            </w:pPr>
            <w:r w:rsidRPr="00EF22D2">
              <w:rPr>
                <w:rFonts w:ascii="Times New Roman" w:eastAsia="Times New Roman" w:hAnsi="Times New Roman" w:cs="Times New Roman"/>
                <w:color w:val="000000" w:themeColor="text1"/>
                <w:spacing w:val="2"/>
                <w:sz w:val="24"/>
                <w:szCs w:val="24"/>
                <w:lang w:val="kk-KZ" w:eastAsia="ru-RU"/>
              </w:rPr>
              <w:t xml:space="preserve">8) </w:t>
            </w:r>
            <w:r w:rsidR="006622C2">
              <w:rPr>
                <w:rFonts w:ascii="Times New Roman" w:eastAsia="Times New Roman" w:hAnsi="Times New Roman" w:cs="Times New Roman"/>
                <w:color w:val="000000" w:themeColor="text1"/>
                <w:spacing w:val="2"/>
                <w:sz w:val="24"/>
                <w:szCs w:val="24"/>
                <w:lang w:val="kk-KZ" w:eastAsia="ru-RU"/>
              </w:rPr>
              <w:t>Т</w:t>
            </w:r>
            <w:r w:rsidRPr="00EF22D2">
              <w:rPr>
                <w:rFonts w:ascii="Times New Roman" w:eastAsia="Times New Roman" w:hAnsi="Times New Roman" w:cs="Times New Roman"/>
                <w:color w:val="000000" w:themeColor="text1"/>
                <w:spacing w:val="2"/>
                <w:sz w:val="24"/>
                <w:szCs w:val="24"/>
                <w:lang w:val="kk-KZ" w:eastAsia="ru-RU"/>
              </w:rPr>
              <w:t xml:space="preserve">оварищество с ограниченной ответственностью </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Центр городских услуг</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w:t>
            </w:r>
          </w:p>
          <w:p w14:paraId="2585381F" w14:textId="20E3BA0A" w:rsidR="00EF22D2" w:rsidRPr="00EF22D2" w:rsidRDefault="00EF22D2" w:rsidP="00EF22D2">
            <w:pPr>
              <w:widowControl w:val="0"/>
              <w:jc w:val="both"/>
              <w:rPr>
                <w:rFonts w:ascii="Times New Roman" w:eastAsia="Times New Roman" w:hAnsi="Times New Roman" w:cs="Times New Roman"/>
                <w:color w:val="000000" w:themeColor="text1"/>
                <w:spacing w:val="2"/>
                <w:sz w:val="24"/>
                <w:szCs w:val="24"/>
                <w:lang w:val="kk-KZ" w:eastAsia="ru-RU"/>
              </w:rPr>
            </w:pPr>
            <w:r w:rsidRPr="00EF22D2">
              <w:rPr>
                <w:rFonts w:ascii="Times New Roman" w:eastAsia="Times New Roman" w:hAnsi="Times New Roman" w:cs="Times New Roman"/>
                <w:color w:val="000000" w:themeColor="text1"/>
                <w:spacing w:val="2"/>
                <w:sz w:val="24"/>
                <w:szCs w:val="24"/>
                <w:lang w:val="kk-KZ" w:eastAsia="ru-RU"/>
              </w:rPr>
              <w:t xml:space="preserve">9) </w:t>
            </w:r>
            <w:r w:rsidR="006622C2">
              <w:rPr>
                <w:rFonts w:ascii="Times New Roman" w:eastAsia="Times New Roman" w:hAnsi="Times New Roman" w:cs="Times New Roman"/>
                <w:color w:val="000000" w:themeColor="text1"/>
                <w:spacing w:val="2"/>
                <w:sz w:val="24"/>
                <w:szCs w:val="24"/>
                <w:lang w:val="kk-KZ" w:eastAsia="ru-RU"/>
              </w:rPr>
              <w:t>Т</w:t>
            </w:r>
            <w:r w:rsidRPr="00EF22D2">
              <w:rPr>
                <w:rFonts w:ascii="Times New Roman" w:eastAsia="Times New Roman" w:hAnsi="Times New Roman" w:cs="Times New Roman"/>
                <w:color w:val="000000" w:themeColor="text1"/>
                <w:spacing w:val="2"/>
                <w:sz w:val="24"/>
                <w:szCs w:val="24"/>
                <w:lang w:val="kk-KZ" w:eastAsia="ru-RU"/>
              </w:rPr>
              <w:t xml:space="preserve">оварищество с ограниченной ответственностью </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 xml:space="preserve">Региональный инвестиционный </w:t>
            </w:r>
            <w:r w:rsidR="006622C2">
              <w:rPr>
                <w:rFonts w:ascii="Times New Roman" w:eastAsia="Times New Roman" w:hAnsi="Times New Roman" w:cs="Times New Roman"/>
                <w:color w:val="000000" w:themeColor="text1"/>
                <w:spacing w:val="2"/>
                <w:sz w:val="24"/>
                <w:szCs w:val="24"/>
                <w:lang w:val="kk-KZ" w:eastAsia="ru-RU"/>
              </w:rPr>
              <w:t>центр «</w:t>
            </w:r>
            <w:r w:rsidRPr="00EF22D2">
              <w:rPr>
                <w:rFonts w:ascii="Times New Roman" w:eastAsia="Times New Roman" w:hAnsi="Times New Roman" w:cs="Times New Roman"/>
                <w:color w:val="000000" w:themeColor="text1"/>
                <w:spacing w:val="2"/>
                <w:sz w:val="24"/>
                <w:szCs w:val="24"/>
                <w:lang w:val="kk-KZ" w:eastAsia="ru-RU"/>
              </w:rPr>
              <w:t>ОҢТҮСТІК</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w:t>
            </w:r>
          </w:p>
          <w:p w14:paraId="544C45DE" w14:textId="6AC2CCD8" w:rsidR="00EF22D2" w:rsidRPr="00A4386A" w:rsidRDefault="00EF22D2" w:rsidP="00EF22D2">
            <w:pPr>
              <w:widowControl w:val="0"/>
              <w:jc w:val="both"/>
              <w:rPr>
                <w:rFonts w:ascii="Times New Roman" w:eastAsia="Times New Roman" w:hAnsi="Times New Roman" w:cs="Times New Roman"/>
                <w:color w:val="000000" w:themeColor="text1"/>
                <w:spacing w:val="2"/>
                <w:sz w:val="24"/>
                <w:szCs w:val="24"/>
                <w:lang w:val="kk-KZ" w:eastAsia="ru-RU"/>
              </w:rPr>
            </w:pPr>
            <w:r w:rsidRPr="00EF22D2">
              <w:rPr>
                <w:rFonts w:ascii="Times New Roman" w:eastAsia="Times New Roman" w:hAnsi="Times New Roman" w:cs="Times New Roman"/>
                <w:color w:val="000000" w:themeColor="text1"/>
                <w:spacing w:val="2"/>
                <w:sz w:val="24"/>
                <w:szCs w:val="24"/>
                <w:lang w:val="kk-KZ" w:eastAsia="ru-RU"/>
              </w:rPr>
              <w:t xml:space="preserve">10) </w:t>
            </w:r>
            <w:r w:rsidR="006622C2">
              <w:rPr>
                <w:rFonts w:ascii="Times New Roman" w:eastAsia="Times New Roman" w:hAnsi="Times New Roman" w:cs="Times New Roman"/>
                <w:color w:val="000000" w:themeColor="text1"/>
                <w:spacing w:val="2"/>
                <w:sz w:val="24"/>
                <w:szCs w:val="24"/>
                <w:lang w:val="kk-KZ" w:eastAsia="ru-RU"/>
              </w:rPr>
              <w:t>Т</w:t>
            </w:r>
            <w:r w:rsidRPr="00EF22D2">
              <w:rPr>
                <w:rFonts w:ascii="Times New Roman" w:eastAsia="Times New Roman" w:hAnsi="Times New Roman" w:cs="Times New Roman"/>
                <w:color w:val="000000" w:themeColor="text1"/>
                <w:spacing w:val="2"/>
                <w:sz w:val="24"/>
                <w:szCs w:val="24"/>
                <w:lang w:val="kk-KZ" w:eastAsia="ru-RU"/>
              </w:rPr>
              <w:t xml:space="preserve">оварищество с ограниченной ответственностью </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 xml:space="preserve">Микрофинансовая организация </w:t>
            </w:r>
            <w:r w:rsidR="006622C2">
              <w:rPr>
                <w:rFonts w:ascii="Times New Roman" w:eastAsia="Times New Roman" w:hAnsi="Times New Roman" w:cs="Times New Roman"/>
                <w:color w:val="000000" w:themeColor="text1"/>
                <w:spacing w:val="2"/>
                <w:sz w:val="24"/>
                <w:szCs w:val="24"/>
                <w:lang w:val="kk-KZ" w:eastAsia="ru-RU"/>
              </w:rPr>
              <w:t>«</w:t>
            </w:r>
            <w:r w:rsidRPr="00EF22D2">
              <w:rPr>
                <w:rFonts w:ascii="Times New Roman" w:eastAsia="Times New Roman" w:hAnsi="Times New Roman" w:cs="Times New Roman"/>
                <w:color w:val="000000" w:themeColor="text1"/>
                <w:spacing w:val="2"/>
                <w:sz w:val="24"/>
                <w:szCs w:val="24"/>
                <w:lang w:val="kk-KZ" w:eastAsia="ru-RU"/>
              </w:rPr>
              <w:t>Ырыс</w:t>
            </w:r>
            <w:r w:rsidR="006622C2">
              <w:rPr>
                <w:rFonts w:ascii="Times New Roman" w:eastAsia="Times New Roman" w:hAnsi="Times New Roman" w:cs="Times New Roman"/>
                <w:color w:val="000000" w:themeColor="text1"/>
                <w:spacing w:val="2"/>
                <w:sz w:val="24"/>
                <w:szCs w:val="24"/>
                <w:lang w:val="kk-KZ" w:eastAsia="ru-RU"/>
              </w:rPr>
              <w:t>»</w:t>
            </w:r>
            <w:r w:rsidR="00A4386A">
              <w:rPr>
                <w:rFonts w:ascii="Times New Roman" w:eastAsia="Times New Roman" w:hAnsi="Times New Roman" w:cs="Times New Roman"/>
                <w:color w:val="000000" w:themeColor="text1"/>
                <w:spacing w:val="2"/>
                <w:sz w:val="24"/>
                <w:szCs w:val="24"/>
                <w:lang w:val="kk-KZ" w:eastAsia="ru-RU"/>
              </w:rPr>
              <w:t>;</w:t>
            </w:r>
          </w:p>
          <w:p w14:paraId="126C9D80" w14:textId="74ABC7E9" w:rsidR="00C305FF" w:rsidRDefault="00EF22D2" w:rsidP="00EF22D2">
            <w:pPr>
              <w:widowControl w:val="0"/>
              <w:jc w:val="both"/>
              <w:rPr>
                <w:rFonts w:ascii="Times New Roman" w:eastAsia="Times New Roman" w:hAnsi="Times New Roman" w:cs="Times New Roman"/>
                <w:b/>
                <w:color w:val="000000" w:themeColor="text1"/>
                <w:spacing w:val="2"/>
                <w:sz w:val="24"/>
                <w:szCs w:val="24"/>
                <w:lang w:val="kk-KZ" w:eastAsia="ru-RU"/>
              </w:rPr>
            </w:pPr>
            <w:r>
              <w:rPr>
                <w:rFonts w:ascii="Times New Roman" w:eastAsia="Times New Roman" w:hAnsi="Times New Roman" w:cs="Times New Roman"/>
                <w:b/>
                <w:color w:val="000000" w:themeColor="text1"/>
                <w:spacing w:val="2"/>
                <w:sz w:val="24"/>
                <w:szCs w:val="24"/>
                <w:lang w:val="kk-KZ" w:eastAsia="ru-RU"/>
              </w:rPr>
              <w:t xml:space="preserve">11) </w:t>
            </w:r>
            <w:r w:rsidR="00A4386A" w:rsidRPr="00AB2E8E">
              <w:rPr>
                <w:rFonts w:ascii="Times New Roman" w:hAnsi="Times New Roman" w:cs="Times New Roman"/>
                <w:b/>
                <w:color w:val="000000"/>
                <w:sz w:val="24"/>
                <w:szCs w:val="24"/>
              </w:rPr>
              <w:t xml:space="preserve">Акционерное общество </w:t>
            </w:r>
            <w:r w:rsidR="00A4386A">
              <w:rPr>
                <w:rFonts w:ascii="Times New Roman" w:hAnsi="Times New Roman" w:cs="Times New Roman"/>
                <w:b/>
                <w:color w:val="000000"/>
                <w:sz w:val="24"/>
                <w:szCs w:val="24"/>
                <w:lang w:val="kk-KZ"/>
              </w:rPr>
              <w:t>«</w:t>
            </w:r>
            <w:r>
              <w:rPr>
                <w:rFonts w:ascii="Times New Roman" w:eastAsia="Times New Roman" w:hAnsi="Times New Roman" w:cs="Times New Roman"/>
                <w:b/>
                <w:color w:val="000000" w:themeColor="text1"/>
                <w:spacing w:val="2"/>
                <w:sz w:val="24"/>
                <w:szCs w:val="24"/>
                <w:lang w:val="kk-KZ" w:eastAsia="ru-RU"/>
              </w:rPr>
              <w:t>С</w:t>
            </w:r>
            <w:r w:rsidR="00CF75D0" w:rsidRPr="00CF75D0">
              <w:rPr>
                <w:rFonts w:ascii="Times New Roman" w:eastAsia="Times New Roman" w:hAnsi="Times New Roman" w:cs="Times New Roman"/>
                <w:b/>
                <w:color w:val="000000" w:themeColor="text1"/>
                <w:spacing w:val="2"/>
                <w:sz w:val="24"/>
                <w:szCs w:val="24"/>
                <w:lang w:val="kk-KZ" w:eastAsia="ru-RU"/>
              </w:rPr>
              <w:t>оциально-предпринимательская корпорация «Каспий» для финансирования инвестиционных проектов в сфере туризма</w:t>
            </w:r>
            <w:r w:rsidR="00A4386A">
              <w:rPr>
                <w:rFonts w:ascii="Times New Roman" w:eastAsia="Times New Roman" w:hAnsi="Times New Roman" w:cs="Times New Roman"/>
                <w:b/>
                <w:color w:val="000000" w:themeColor="text1"/>
                <w:spacing w:val="2"/>
                <w:sz w:val="24"/>
                <w:szCs w:val="24"/>
                <w:lang w:val="kk-KZ" w:eastAsia="ru-RU"/>
              </w:rPr>
              <w:t>;</w:t>
            </w:r>
          </w:p>
          <w:p w14:paraId="29197681" w14:textId="65AA1907" w:rsidR="00A4386A" w:rsidRDefault="00A4386A" w:rsidP="00EF22D2">
            <w:pPr>
              <w:widowControl w:val="0"/>
              <w:jc w:val="both"/>
              <w:rPr>
                <w:rFonts w:ascii="Times New Roman" w:eastAsia="Times New Roman" w:hAnsi="Times New Roman" w:cs="Times New Roman"/>
                <w:b/>
                <w:color w:val="000000" w:themeColor="text1"/>
                <w:spacing w:val="2"/>
                <w:sz w:val="24"/>
                <w:szCs w:val="24"/>
                <w:lang w:val="kk-KZ" w:eastAsia="ru-RU"/>
              </w:rPr>
            </w:pPr>
            <w:r>
              <w:rPr>
                <w:rFonts w:ascii="Times New Roman" w:eastAsia="Times New Roman" w:hAnsi="Times New Roman" w:cs="Times New Roman"/>
                <w:b/>
                <w:color w:val="000000" w:themeColor="text1"/>
                <w:spacing w:val="2"/>
                <w:sz w:val="24"/>
                <w:szCs w:val="24"/>
                <w:lang w:val="kk-KZ" w:eastAsia="ru-RU"/>
              </w:rPr>
              <w:t xml:space="preserve">12) </w:t>
            </w:r>
            <w:r w:rsidRPr="00AB2E8E">
              <w:rPr>
                <w:rFonts w:ascii="Times New Roman" w:hAnsi="Times New Roman" w:cs="Times New Roman"/>
                <w:b/>
                <w:color w:val="000000"/>
                <w:sz w:val="24"/>
                <w:szCs w:val="24"/>
              </w:rPr>
              <w:t>Акционерное общество «Региональный институт развития «Социально-предпринимательская корпорация «</w:t>
            </w:r>
            <w:proofErr w:type="spellStart"/>
            <w:r w:rsidRPr="00AB2E8E">
              <w:rPr>
                <w:rFonts w:ascii="Times New Roman" w:hAnsi="Times New Roman" w:cs="Times New Roman"/>
                <w:b/>
                <w:color w:val="000000"/>
                <w:sz w:val="24"/>
                <w:szCs w:val="24"/>
              </w:rPr>
              <w:t>Жетісу</w:t>
            </w:r>
            <w:proofErr w:type="spellEnd"/>
            <w:r w:rsidRPr="00AB2E8E">
              <w:rPr>
                <w:rFonts w:ascii="Times New Roman" w:hAnsi="Times New Roman" w:cs="Times New Roman"/>
                <w:b/>
                <w:color w:val="000000"/>
                <w:sz w:val="24"/>
                <w:szCs w:val="24"/>
              </w:rPr>
              <w:t>»</w:t>
            </w:r>
            <w:r>
              <w:rPr>
                <w:rFonts w:ascii="Times New Roman" w:eastAsia="Times New Roman" w:hAnsi="Times New Roman" w:cs="Times New Roman"/>
                <w:b/>
                <w:color w:val="000000" w:themeColor="text1"/>
                <w:spacing w:val="2"/>
                <w:sz w:val="24"/>
                <w:szCs w:val="24"/>
                <w:lang w:val="kk-KZ" w:eastAsia="ru-RU"/>
              </w:rPr>
              <w:t xml:space="preserve"> </w:t>
            </w:r>
            <w:r w:rsidRPr="00CF75D0">
              <w:rPr>
                <w:rFonts w:ascii="Times New Roman" w:eastAsia="Times New Roman" w:hAnsi="Times New Roman" w:cs="Times New Roman"/>
                <w:b/>
                <w:color w:val="000000" w:themeColor="text1"/>
                <w:spacing w:val="2"/>
                <w:sz w:val="24"/>
                <w:szCs w:val="24"/>
                <w:lang w:val="kk-KZ" w:eastAsia="ru-RU"/>
              </w:rPr>
              <w:t>для финансирования инвестиционных проектов в сфере туризма</w:t>
            </w:r>
            <w:r>
              <w:rPr>
                <w:rFonts w:ascii="Times New Roman" w:eastAsia="Times New Roman" w:hAnsi="Times New Roman" w:cs="Times New Roman"/>
                <w:b/>
                <w:color w:val="000000" w:themeColor="text1"/>
                <w:spacing w:val="2"/>
                <w:sz w:val="24"/>
                <w:szCs w:val="24"/>
                <w:lang w:val="kk-KZ" w:eastAsia="ru-RU"/>
              </w:rPr>
              <w:t>;</w:t>
            </w:r>
          </w:p>
          <w:p w14:paraId="798EDE92" w14:textId="50673193" w:rsidR="00A4386A" w:rsidRPr="00A4386A" w:rsidRDefault="00A4386A" w:rsidP="00EF22D2">
            <w:pPr>
              <w:widowControl w:val="0"/>
              <w:jc w:val="both"/>
              <w:rPr>
                <w:rFonts w:ascii="Times New Roman" w:eastAsia="Times New Roman" w:hAnsi="Times New Roman" w:cs="Times New Roman"/>
                <w:b/>
                <w:color w:val="000000" w:themeColor="text1"/>
                <w:spacing w:val="2"/>
                <w:sz w:val="24"/>
                <w:szCs w:val="24"/>
                <w:lang w:val="kk-KZ" w:eastAsia="ru-RU"/>
              </w:rPr>
            </w:pPr>
            <w:r>
              <w:rPr>
                <w:rFonts w:ascii="Times New Roman" w:eastAsia="Times New Roman" w:hAnsi="Times New Roman" w:cs="Times New Roman"/>
                <w:b/>
                <w:color w:val="000000" w:themeColor="text1"/>
                <w:spacing w:val="2"/>
                <w:sz w:val="24"/>
                <w:szCs w:val="24"/>
                <w:lang w:val="kk-KZ" w:eastAsia="ru-RU"/>
              </w:rPr>
              <w:t xml:space="preserve">13) </w:t>
            </w:r>
            <w:r w:rsidRPr="00AB2E8E">
              <w:rPr>
                <w:rFonts w:ascii="Times New Roman" w:hAnsi="Times New Roman" w:cs="Times New Roman"/>
                <w:b/>
                <w:color w:val="000000"/>
                <w:sz w:val="24"/>
                <w:szCs w:val="24"/>
              </w:rPr>
              <w:t xml:space="preserve">Акционерное общество </w:t>
            </w:r>
            <w:r>
              <w:rPr>
                <w:rFonts w:ascii="Times New Roman" w:hAnsi="Times New Roman" w:cs="Times New Roman"/>
                <w:b/>
                <w:color w:val="000000"/>
                <w:sz w:val="24"/>
                <w:szCs w:val="24"/>
                <w:lang w:val="kk-KZ"/>
              </w:rPr>
              <w:t>«</w:t>
            </w:r>
            <w:r w:rsidRPr="00A20DB1">
              <w:rPr>
                <w:rFonts w:ascii="Times New Roman" w:hAnsi="Times New Roman" w:cs="Times New Roman"/>
                <w:b/>
                <w:bCs/>
                <w:sz w:val="24"/>
                <w:szCs w:val="24"/>
              </w:rPr>
              <w:t>Социально-предпринимательская корпорация «</w:t>
            </w:r>
            <w:proofErr w:type="spellStart"/>
            <w:r w:rsidRPr="00A20DB1">
              <w:rPr>
                <w:rFonts w:ascii="Times New Roman" w:hAnsi="Times New Roman" w:cs="Times New Roman"/>
                <w:b/>
                <w:bCs/>
                <w:sz w:val="24"/>
                <w:szCs w:val="24"/>
              </w:rPr>
              <w:t>Байқоңыр</w:t>
            </w:r>
            <w:proofErr w:type="spellEnd"/>
            <w:r w:rsidRPr="00A20DB1">
              <w:rPr>
                <w:rFonts w:ascii="Times New Roman" w:hAnsi="Times New Roman" w:cs="Times New Roman"/>
                <w:b/>
                <w:bCs/>
                <w:sz w:val="24"/>
                <w:szCs w:val="24"/>
              </w:rPr>
              <w:t xml:space="preserve"> (Байконур)» в целях кредитования </w:t>
            </w:r>
            <w:proofErr w:type="spellStart"/>
            <w:r w:rsidRPr="00A20DB1">
              <w:rPr>
                <w:rFonts w:ascii="Times New Roman" w:hAnsi="Times New Roman" w:cs="Times New Roman"/>
                <w:b/>
                <w:bCs/>
                <w:sz w:val="24"/>
                <w:szCs w:val="24"/>
              </w:rPr>
              <w:t>сельхозтоваропроизводителей</w:t>
            </w:r>
            <w:proofErr w:type="spellEnd"/>
            <w:r w:rsidRPr="00A20DB1">
              <w:rPr>
                <w:rFonts w:ascii="Times New Roman" w:hAnsi="Times New Roman" w:cs="Times New Roman"/>
                <w:b/>
                <w:bCs/>
                <w:sz w:val="24"/>
                <w:szCs w:val="24"/>
              </w:rPr>
              <w:t xml:space="preserve"> на пополнение оборотных средств (</w:t>
            </w:r>
            <w:r w:rsidRPr="00A20DB1">
              <w:rPr>
                <w:rFonts w:ascii="Times New Roman" w:hAnsi="Times New Roman" w:cs="Times New Roman"/>
                <w:b/>
                <w:bCs/>
                <w:i/>
                <w:iCs/>
                <w:sz w:val="24"/>
                <w:szCs w:val="24"/>
              </w:rPr>
              <w:t xml:space="preserve">без указания </w:t>
            </w:r>
            <w:proofErr w:type="spellStart"/>
            <w:r w:rsidRPr="00A20DB1">
              <w:rPr>
                <w:rFonts w:ascii="Times New Roman" w:hAnsi="Times New Roman" w:cs="Times New Roman"/>
                <w:b/>
                <w:bCs/>
                <w:i/>
                <w:iCs/>
                <w:sz w:val="24"/>
                <w:szCs w:val="24"/>
              </w:rPr>
              <w:t>подотрасли</w:t>
            </w:r>
            <w:proofErr w:type="spellEnd"/>
            <w:r w:rsidRPr="00A20DB1">
              <w:rPr>
                <w:rFonts w:ascii="Times New Roman" w:hAnsi="Times New Roman" w:cs="Times New Roman"/>
                <w:b/>
                <w:bCs/>
                <w:sz w:val="24"/>
                <w:szCs w:val="24"/>
              </w:rPr>
              <w:t>) и финансирования инвестиционных проектов в сфере туризма</w:t>
            </w:r>
            <w:r>
              <w:rPr>
                <w:rFonts w:ascii="Times New Roman" w:hAnsi="Times New Roman" w:cs="Times New Roman"/>
                <w:b/>
                <w:bCs/>
                <w:sz w:val="24"/>
                <w:szCs w:val="24"/>
                <w:lang w:val="kk-KZ"/>
              </w:rPr>
              <w:t>;</w:t>
            </w:r>
          </w:p>
          <w:p w14:paraId="402D7376" w14:textId="5C37003F" w:rsidR="00A4386A" w:rsidRDefault="00A4386A" w:rsidP="00EF22D2">
            <w:pPr>
              <w:widowControl w:val="0"/>
              <w:jc w:val="both"/>
              <w:rPr>
                <w:rFonts w:ascii="Times New Roman" w:eastAsia="Times New Roman" w:hAnsi="Times New Roman" w:cs="Times New Roman"/>
                <w:b/>
                <w:color w:val="000000" w:themeColor="text1"/>
                <w:spacing w:val="2"/>
                <w:sz w:val="24"/>
                <w:szCs w:val="24"/>
                <w:lang w:val="kk-KZ" w:eastAsia="ru-RU"/>
              </w:rPr>
            </w:pPr>
            <w:r>
              <w:rPr>
                <w:rFonts w:ascii="Times New Roman" w:eastAsia="Times New Roman" w:hAnsi="Times New Roman" w:cs="Times New Roman"/>
                <w:b/>
                <w:color w:val="000000" w:themeColor="text1"/>
                <w:spacing w:val="2"/>
                <w:sz w:val="24"/>
                <w:szCs w:val="24"/>
                <w:lang w:val="kk-KZ" w:eastAsia="ru-RU"/>
              </w:rPr>
              <w:t xml:space="preserve">14) </w:t>
            </w:r>
            <w:r w:rsidRPr="00AB2E8E">
              <w:rPr>
                <w:rFonts w:ascii="Times New Roman" w:hAnsi="Times New Roman" w:cs="Times New Roman"/>
                <w:b/>
                <w:color w:val="000000"/>
                <w:sz w:val="24"/>
                <w:szCs w:val="24"/>
              </w:rPr>
              <w:t xml:space="preserve">Акционерное общество </w:t>
            </w:r>
            <w:r>
              <w:rPr>
                <w:rFonts w:ascii="Times New Roman" w:hAnsi="Times New Roman" w:cs="Times New Roman"/>
                <w:b/>
                <w:color w:val="000000"/>
                <w:sz w:val="24"/>
                <w:szCs w:val="24"/>
                <w:lang w:val="kk-KZ"/>
              </w:rPr>
              <w:t>«</w:t>
            </w:r>
            <w:r>
              <w:rPr>
                <w:rFonts w:ascii="Times New Roman" w:eastAsia="Times New Roman" w:hAnsi="Times New Roman" w:cs="Times New Roman"/>
                <w:b/>
                <w:color w:val="000000" w:themeColor="text1"/>
                <w:spacing w:val="2"/>
                <w:sz w:val="24"/>
                <w:szCs w:val="24"/>
                <w:lang w:val="kk-KZ" w:eastAsia="ru-RU"/>
              </w:rPr>
              <w:t>С</w:t>
            </w:r>
            <w:r w:rsidRPr="00CF75D0">
              <w:rPr>
                <w:rFonts w:ascii="Times New Roman" w:eastAsia="Times New Roman" w:hAnsi="Times New Roman" w:cs="Times New Roman"/>
                <w:b/>
                <w:color w:val="000000" w:themeColor="text1"/>
                <w:spacing w:val="2"/>
                <w:sz w:val="24"/>
                <w:szCs w:val="24"/>
                <w:lang w:val="kk-KZ" w:eastAsia="ru-RU"/>
              </w:rPr>
              <w:t>оциально-предпринимательская корпорация «</w:t>
            </w:r>
            <w:r>
              <w:rPr>
                <w:rFonts w:ascii="Times New Roman" w:eastAsia="Times New Roman" w:hAnsi="Times New Roman" w:cs="Times New Roman"/>
                <w:b/>
                <w:color w:val="000000" w:themeColor="text1"/>
                <w:spacing w:val="2"/>
                <w:sz w:val="24"/>
                <w:szCs w:val="24"/>
                <w:lang w:val="en-US" w:eastAsia="ru-RU"/>
              </w:rPr>
              <w:t>Astana</w:t>
            </w:r>
            <w:r w:rsidRPr="00CF75D0">
              <w:rPr>
                <w:rFonts w:ascii="Times New Roman" w:eastAsia="Times New Roman" w:hAnsi="Times New Roman" w:cs="Times New Roman"/>
                <w:b/>
                <w:color w:val="000000" w:themeColor="text1"/>
                <w:spacing w:val="2"/>
                <w:sz w:val="24"/>
                <w:szCs w:val="24"/>
                <w:lang w:val="kk-KZ" w:eastAsia="ru-RU"/>
              </w:rPr>
              <w:t>» для финансирования инвестиционных проектов в сфере туризма</w:t>
            </w:r>
            <w:r>
              <w:rPr>
                <w:rFonts w:ascii="Times New Roman" w:eastAsia="Times New Roman" w:hAnsi="Times New Roman" w:cs="Times New Roman"/>
                <w:b/>
                <w:color w:val="000000" w:themeColor="text1"/>
                <w:spacing w:val="2"/>
                <w:sz w:val="24"/>
                <w:szCs w:val="24"/>
                <w:lang w:val="kk-KZ" w:eastAsia="ru-RU"/>
              </w:rPr>
              <w:t>;</w:t>
            </w:r>
          </w:p>
          <w:p w14:paraId="5D4D0969" w14:textId="5C159B50" w:rsidR="00A4386A" w:rsidRPr="00A4386A" w:rsidRDefault="00A4386A" w:rsidP="00A4386A">
            <w:pPr>
              <w:widowControl w:val="0"/>
              <w:jc w:val="both"/>
              <w:rPr>
                <w:rFonts w:ascii="Times New Roman" w:eastAsia="Times New Roman" w:hAnsi="Times New Roman" w:cs="Times New Roman"/>
                <w:b/>
                <w:color w:val="000000" w:themeColor="text1"/>
                <w:spacing w:val="2"/>
                <w:sz w:val="24"/>
                <w:szCs w:val="24"/>
                <w:lang w:val="kk-KZ" w:eastAsia="ru-RU"/>
              </w:rPr>
            </w:pPr>
            <w:r>
              <w:rPr>
                <w:rFonts w:ascii="Times New Roman" w:eastAsia="Times New Roman" w:hAnsi="Times New Roman" w:cs="Times New Roman"/>
                <w:b/>
                <w:color w:val="000000" w:themeColor="text1"/>
                <w:spacing w:val="2"/>
                <w:sz w:val="24"/>
                <w:szCs w:val="24"/>
                <w:lang w:val="kk-KZ" w:eastAsia="ru-RU"/>
              </w:rPr>
              <w:t xml:space="preserve">15) </w:t>
            </w:r>
            <w:r w:rsidRPr="00AB2E8E">
              <w:rPr>
                <w:rFonts w:ascii="Times New Roman" w:hAnsi="Times New Roman" w:cs="Times New Roman"/>
                <w:b/>
                <w:color w:val="000000"/>
                <w:sz w:val="24"/>
                <w:szCs w:val="24"/>
              </w:rPr>
              <w:t xml:space="preserve">Акционерное общество </w:t>
            </w:r>
            <w:r>
              <w:rPr>
                <w:rFonts w:ascii="Times New Roman" w:hAnsi="Times New Roman" w:cs="Times New Roman"/>
                <w:b/>
                <w:color w:val="000000"/>
                <w:sz w:val="24"/>
                <w:szCs w:val="24"/>
                <w:lang w:val="kk-KZ"/>
              </w:rPr>
              <w:t>«</w:t>
            </w:r>
            <w:r>
              <w:rPr>
                <w:rFonts w:ascii="Times New Roman" w:eastAsia="Times New Roman" w:hAnsi="Times New Roman" w:cs="Times New Roman"/>
                <w:b/>
                <w:color w:val="000000" w:themeColor="text1"/>
                <w:spacing w:val="2"/>
                <w:sz w:val="24"/>
                <w:szCs w:val="24"/>
                <w:lang w:val="kk-KZ" w:eastAsia="ru-RU"/>
              </w:rPr>
              <w:t>С</w:t>
            </w:r>
            <w:r w:rsidRPr="00CF75D0">
              <w:rPr>
                <w:rFonts w:ascii="Times New Roman" w:eastAsia="Times New Roman" w:hAnsi="Times New Roman" w:cs="Times New Roman"/>
                <w:b/>
                <w:color w:val="000000" w:themeColor="text1"/>
                <w:spacing w:val="2"/>
                <w:sz w:val="24"/>
                <w:szCs w:val="24"/>
                <w:lang w:val="kk-KZ" w:eastAsia="ru-RU"/>
              </w:rPr>
              <w:t>оциально-предпринимательская корпорация «</w:t>
            </w:r>
            <w:r>
              <w:rPr>
                <w:rFonts w:ascii="Times New Roman" w:eastAsia="Times New Roman" w:hAnsi="Times New Roman" w:cs="Times New Roman"/>
                <w:b/>
                <w:color w:val="000000" w:themeColor="text1"/>
                <w:spacing w:val="2"/>
                <w:sz w:val="24"/>
                <w:szCs w:val="24"/>
                <w:lang w:val="kk-KZ" w:eastAsia="ru-RU"/>
              </w:rPr>
              <w:t>Павлодар</w:t>
            </w:r>
            <w:r w:rsidRPr="00CF75D0">
              <w:rPr>
                <w:rFonts w:ascii="Times New Roman" w:eastAsia="Times New Roman" w:hAnsi="Times New Roman" w:cs="Times New Roman"/>
                <w:b/>
                <w:color w:val="000000" w:themeColor="text1"/>
                <w:spacing w:val="2"/>
                <w:sz w:val="24"/>
                <w:szCs w:val="24"/>
                <w:lang w:val="kk-KZ" w:eastAsia="ru-RU"/>
              </w:rPr>
              <w:t xml:space="preserve">» </w:t>
            </w:r>
            <w:r w:rsidRPr="00CF75D0">
              <w:rPr>
                <w:rFonts w:ascii="Times New Roman" w:eastAsia="Times New Roman" w:hAnsi="Times New Roman" w:cs="Times New Roman"/>
                <w:b/>
                <w:color w:val="000000" w:themeColor="text1"/>
                <w:spacing w:val="2"/>
                <w:sz w:val="24"/>
                <w:szCs w:val="24"/>
                <w:lang w:val="kk-KZ" w:eastAsia="ru-RU"/>
              </w:rPr>
              <w:lastRenderedPageBreak/>
              <w:t>для финансирования инвестиционных проектов в сфере туризма</w:t>
            </w:r>
          </w:p>
        </w:tc>
        <w:tc>
          <w:tcPr>
            <w:tcW w:w="3827" w:type="dxa"/>
          </w:tcPr>
          <w:p w14:paraId="79CCBB0B" w14:textId="7F7476FE" w:rsidR="008F7060" w:rsidRDefault="00A308C4" w:rsidP="00792A77">
            <w:pPr>
              <w:jc w:val="both"/>
              <w:rPr>
                <w:rFonts w:ascii="Times New Roman" w:hAnsi="Times New Roman"/>
                <w:sz w:val="24"/>
                <w:szCs w:val="24"/>
              </w:rPr>
            </w:pPr>
            <w:r>
              <w:rPr>
                <w:rFonts w:ascii="Times New Roman" w:hAnsi="Times New Roman"/>
                <w:sz w:val="24"/>
                <w:szCs w:val="24"/>
              </w:rPr>
              <w:lastRenderedPageBreak/>
              <w:t>В целях п</w:t>
            </w:r>
            <w:r w:rsidR="008F7060" w:rsidRPr="008F7060">
              <w:rPr>
                <w:rFonts w:ascii="Times New Roman" w:hAnsi="Times New Roman"/>
                <w:sz w:val="24"/>
                <w:szCs w:val="24"/>
              </w:rPr>
              <w:t>ривлеч</w:t>
            </w:r>
            <w:r w:rsidR="00EF3193">
              <w:rPr>
                <w:rFonts w:ascii="Times New Roman" w:hAnsi="Times New Roman"/>
                <w:sz w:val="24"/>
                <w:szCs w:val="24"/>
              </w:rPr>
              <w:t>ени</w:t>
            </w:r>
            <w:r>
              <w:rPr>
                <w:rFonts w:ascii="Times New Roman" w:hAnsi="Times New Roman"/>
                <w:sz w:val="24"/>
                <w:szCs w:val="24"/>
              </w:rPr>
              <w:t>я</w:t>
            </w:r>
            <w:r w:rsidR="008F7060" w:rsidRPr="008F7060">
              <w:rPr>
                <w:rFonts w:ascii="Times New Roman" w:hAnsi="Times New Roman"/>
                <w:sz w:val="24"/>
                <w:szCs w:val="24"/>
              </w:rPr>
              <w:t xml:space="preserve"> дополнительны</w:t>
            </w:r>
            <w:r w:rsidR="00EF3193">
              <w:rPr>
                <w:rFonts w:ascii="Times New Roman" w:hAnsi="Times New Roman"/>
                <w:sz w:val="24"/>
                <w:szCs w:val="24"/>
              </w:rPr>
              <w:t>х</w:t>
            </w:r>
            <w:r w:rsidR="008F7060" w:rsidRPr="008F7060">
              <w:rPr>
                <w:rFonts w:ascii="Times New Roman" w:hAnsi="Times New Roman"/>
                <w:sz w:val="24"/>
                <w:szCs w:val="24"/>
              </w:rPr>
              <w:t xml:space="preserve"> инвестиции в туристическую отрасль, повыси</w:t>
            </w:r>
            <w:r w:rsidR="00491031">
              <w:rPr>
                <w:rFonts w:ascii="Times New Roman" w:hAnsi="Times New Roman"/>
                <w:sz w:val="24"/>
                <w:szCs w:val="24"/>
              </w:rPr>
              <w:t>в</w:t>
            </w:r>
            <w:r w:rsidR="008F7060" w:rsidRPr="008F7060">
              <w:rPr>
                <w:rFonts w:ascii="Times New Roman" w:hAnsi="Times New Roman"/>
                <w:sz w:val="24"/>
                <w:szCs w:val="24"/>
              </w:rPr>
              <w:t xml:space="preserve"> конкурентоспособность и туристический потенциал региона. </w:t>
            </w:r>
          </w:p>
          <w:p w14:paraId="3E30841D" w14:textId="77777777" w:rsidR="008F7060" w:rsidRDefault="008F7060" w:rsidP="00792A77">
            <w:pPr>
              <w:jc w:val="both"/>
              <w:rPr>
                <w:rFonts w:ascii="Times New Roman" w:hAnsi="Times New Roman"/>
                <w:sz w:val="24"/>
                <w:szCs w:val="24"/>
              </w:rPr>
            </w:pPr>
          </w:p>
          <w:p w14:paraId="664934C2" w14:textId="77777777" w:rsidR="008F7060" w:rsidRDefault="008F7060" w:rsidP="00792A77">
            <w:pPr>
              <w:jc w:val="both"/>
              <w:rPr>
                <w:rFonts w:ascii="Times New Roman" w:hAnsi="Times New Roman"/>
                <w:sz w:val="24"/>
                <w:szCs w:val="24"/>
              </w:rPr>
            </w:pPr>
          </w:p>
          <w:p w14:paraId="63C8F05B" w14:textId="28F938B4" w:rsidR="00FE0221" w:rsidRPr="00A4386A" w:rsidRDefault="00FE0221" w:rsidP="00EC53EA">
            <w:pPr>
              <w:jc w:val="both"/>
              <w:rPr>
                <w:rFonts w:ascii="Times New Roman" w:hAnsi="Times New Roman"/>
                <w:sz w:val="24"/>
                <w:szCs w:val="24"/>
                <w:lang w:val="kk-KZ"/>
              </w:rPr>
            </w:pPr>
          </w:p>
        </w:tc>
      </w:tr>
      <w:tr w:rsidR="00293983" w:rsidRPr="00614C88" w14:paraId="4C54CAE0" w14:textId="77777777" w:rsidTr="0081011F">
        <w:tc>
          <w:tcPr>
            <w:tcW w:w="567" w:type="dxa"/>
          </w:tcPr>
          <w:p w14:paraId="332F5041" w14:textId="08BA5CA9" w:rsidR="00293983" w:rsidRPr="00372644" w:rsidRDefault="00293983" w:rsidP="00CF75D0">
            <w:pPr>
              <w:widowControl w:val="0"/>
              <w:jc w:val="center"/>
              <w:rPr>
                <w:rFonts w:ascii="Times New Roman" w:hAnsi="Times New Roman" w:cs="Times New Roman"/>
                <w:sz w:val="24"/>
                <w:szCs w:val="24"/>
                <w:lang w:val="kk-KZ"/>
              </w:rPr>
            </w:pPr>
            <w:r w:rsidRPr="00372644">
              <w:rPr>
                <w:rFonts w:ascii="Times New Roman" w:hAnsi="Times New Roman" w:cs="Times New Roman"/>
                <w:sz w:val="24"/>
                <w:szCs w:val="24"/>
                <w:lang w:val="kk-KZ"/>
              </w:rPr>
              <w:lastRenderedPageBreak/>
              <w:t>2</w:t>
            </w:r>
          </w:p>
        </w:tc>
        <w:tc>
          <w:tcPr>
            <w:tcW w:w="1418" w:type="dxa"/>
          </w:tcPr>
          <w:p w14:paraId="012AD4A1" w14:textId="474A6719" w:rsidR="002919C0" w:rsidRDefault="00C65765" w:rsidP="002919C0">
            <w:pPr>
              <w:widowControl w:val="0"/>
              <w:jc w:val="both"/>
              <w:rPr>
                <w:rFonts w:ascii="Times New Roman" w:hAnsi="Times New Roman"/>
                <w:sz w:val="24"/>
                <w:szCs w:val="24"/>
              </w:rPr>
            </w:pPr>
            <w:r>
              <w:rPr>
                <w:rFonts w:ascii="Times New Roman" w:hAnsi="Times New Roman"/>
                <w:sz w:val="24"/>
                <w:szCs w:val="24"/>
                <w:lang w:val="kk-KZ"/>
              </w:rPr>
              <w:t>г</w:t>
            </w:r>
            <w:proofErr w:type="spellStart"/>
            <w:r w:rsidR="002919C0">
              <w:rPr>
                <w:rFonts w:ascii="Times New Roman" w:hAnsi="Times New Roman"/>
                <w:sz w:val="24"/>
                <w:szCs w:val="24"/>
              </w:rPr>
              <w:t>раф</w:t>
            </w:r>
            <w:r w:rsidR="00694E52">
              <w:rPr>
                <w:rFonts w:ascii="Times New Roman" w:hAnsi="Times New Roman"/>
                <w:sz w:val="24"/>
                <w:szCs w:val="24"/>
              </w:rPr>
              <w:t>а</w:t>
            </w:r>
            <w:proofErr w:type="spellEnd"/>
            <w:r w:rsidR="002919C0">
              <w:rPr>
                <w:rFonts w:ascii="Times New Roman" w:hAnsi="Times New Roman"/>
                <w:sz w:val="24"/>
                <w:szCs w:val="24"/>
              </w:rPr>
              <w:t xml:space="preserve"> 6 </w:t>
            </w:r>
          </w:p>
          <w:p w14:paraId="3926977F" w14:textId="647F8D60" w:rsidR="00792A77" w:rsidRPr="00614C88" w:rsidRDefault="00694E52" w:rsidP="00694E52">
            <w:pPr>
              <w:widowControl w:val="0"/>
              <w:jc w:val="both"/>
              <w:rPr>
                <w:rFonts w:ascii="Times New Roman" w:hAnsi="Times New Roman"/>
                <w:sz w:val="24"/>
                <w:szCs w:val="24"/>
                <w:lang w:val="kk-KZ"/>
              </w:rPr>
            </w:pPr>
            <w:r>
              <w:rPr>
                <w:rFonts w:ascii="Times New Roman" w:hAnsi="Times New Roman"/>
                <w:sz w:val="24"/>
                <w:szCs w:val="24"/>
                <w:lang w:val="kk-KZ"/>
              </w:rPr>
              <w:t>с</w:t>
            </w:r>
            <w:r>
              <w:rPr>
                <w:rFonts w:ascii="Times New Roman" w:hAnsi="Times New Roman"/>
                <w:sz w:val="24"/>
                <w:szCs w:val="24"/>
                <w:lang w:val="kk-KZ"/>
              </w:rPr>
              <w:t>трок</w:t>
            </w:r>
            <w:r>
              <w:rPr>
                <w:rFonts w:ascii="Times New Roman" w:hAnsi="Times New Roman"/>
                <w:sz w:val="24"/>
                <w:szCs w:val="24"/>
                <w:lang w:val="kk-KZ"/>
              </w:rPr>
              <w:t>и</w:t>
            </w:r>
            <w:r>
              <w:rPr>
                <w:rFonts w:ascii="Times New Roman" w:hAnsi="Times New Roman"/>
                <w:sz w:val="24"/>
                <w:szCs w:val="24"/>
                <w:lang w:val="kk-KZ"/>
              </w:rPr>
              <w:t xml:space="preserve"> </w:t>
            </w:r>
            <w:r>
              <w:rPr>
                <w:rFonts w:ascii="Times New Roman" w:hAnsi="Times New Roman"/>
                <w:sz w:val="24"/>
                <w:szCs w:val="24"/>
              </w:rPr>
              <w:t>291</w:t>
            </w:r>
          </w:p>
        </w:tc>
        <w:tc>
          <w:tcPr>
            <w:tcW w:w="3685" w:type="dxa"/>
          </w:tcPr>
          <w:p w14:paraId="188EA5DD" w14:textId="62E330A0" w:rsidR="00293983" w:rsidRPr="00614C88" w:rsidRDefault="00CF75D0" w:rsidP="006622C2">
            <w:pPr>
              <w:widowControl w:val="0"/>
              <w:jc w:val="both"/>
              <w:rPr>
                <w:rFonts w:ascii="Times New Roman" w:hAnsi="Times New Roman"/>
                <w:sz w:val="24"/>
                <w:szCs w:val="24"/>
              </w:rPr>
            </w:pPr>
            <w:r w:rsidRPr="00CF75D0">
              <w:rPr>
                <w:rFonts w:ascii="Times New Roman" w:hAnsi="Times New Roman"/>
                <w:sz w:val="24"/>
                <w:szCs w:val="24"/>
              </w:rPr>
              <w:t xml:space="preserve">Республика Казахстан, по направлению «Кредитование предприятий по производству сахара на пополнение оборотных средств для переработки сахарной свеклы» </w:t>
            </w:r>
            <w:r w:rsidR="006622C2">
              <w:rPr>
                <w:rFonts w:ascii="Times New Roman" w:hAnsi="Times New Roman"/>
                <w:sz w:val="24"/>
                <w:szCs w:val="24"/>
                <w:lang w:val="kk-KZ"/>
              </w:rPr>
              <w:t>-</w:t>
            </w:r>
            <w:r w:rsidRPr="00CF75D0">
              <w:rPr>
                <w:rFonts w:ascii="Times New Roman" w:hAnsi="Times New Roman"/>
                <w:sz w:val="24"/>
                <w:szCs w:val="24"/>
              </w:rPr>
              <w:t xml:space="preserve"> </w:t>
            </w:r>
            <w:proofErr w:type="spellStart"/>
            <w:r w:rsidRPr="00CF75D0">
              <w:rPr>
                <w:rFonts w:ascii="Times New Roman" w:hAnsi="Times New Roman"/>
                <w:sz w:val="24"/>
                <w:szCs w:val="24"/>
              </w:rPr>
              <w:t>Жамбылская</w:t>
            </w:r>
            <w:proofErr w:type="spellEnd"/>
            <w:r w:rsidRPr="00CF75D0">
              <w:rPr>
                <w:rFonts w:ascii="Times New Roman" w:hAnsi="Times New Roman"/>
                <w:sz w:val="24"/>
                <w:szCs w:val="24"/>
              </w:rPr>
              <w:t xml:space="preserve">, </w:t>
            </w:r>
            <w:proofErr w:type="spellStart"/>
            <w:r w:rsidRPr="00CF75D0">
              <w:rPr>
                <w:rFonts w:ascii="Times New Roman" w:hAnsi="Times New Roman"/>
                <w:sz w:val="24"/>
                <w:szCs w:val="24"/>
              </w:rPr>
              <w:t>Алматинская</w:t>
            </w:r>
            <w:proofErr w:type="spellEnd"/>
            <w:r w:rsidRPr="00CF75D0">
              <w:rPr>
                <w:rFonts w:ascii="Times New Roman" w:hAnsi="Times New Roman"/>
                <w:sz w:val="24"/>
                <w:szCs w:val="24"/>
              </w:rPr>
              <w:t xml:space="preserve"> области, область </w:t>
            </w:r>
            <w:proofErr w:type="spellStart"/>
            <w:r w:rsidRPr="00CF75D0">
              <w:rPr>
                <w:rFonts w:ascii="Times New Roman" w:hAnsi="Times New Roman"/>
                <w:sz w:val="24"/>
                <w:szCs w:val="24"/>
              </w:rPr>
              <w:t>Жетісу</w:t>
            </w:r>
            <w:proofErr w:type="spellEnd"/>
            <w:r w:rsidRPr="00CF75D0">
              <w:rPr>
                <w:rFonts w:ascii="Times New Roman" w:hAnsi="Times New Roman"/>
                <w:sz w:val="24"/>
                <w:szCs w:val="24"/>
              </w:rPr>
              <w:t>, в отношении товарищества с ограниченной ответственностью «Центр го</w:t>
            </w:r>
            <w:r>
              <w:rPr>
                <w:rFonts w:ascii="Times New Roman" w:hAnsi="Times New Roman"/>
                <w:sz w:val="24"/>
                <w:szCs w:val="24"/>
              </w:rPr>
              <w:t>родских услуг» − город Астана»;</w:t>
            </w:r>
          </w:p>
        </w:tc>
        <w:tc>
          <w:tcPr>
            <w:tcW w:w="5670" w:type="dxa"/>
          </w:tcPr>
          <w:p w14:paraId="337DCC6E" w14:textId="2C4B205D" w:rsidR="00293983" w:rsidRPr="00CF75D0" w:rsidRDefault="00CF75D0" w:rsidP="00DA2E19">
            <w:pPr>
              <w:widowControl w:val="0"/>
              <w:jc w:val="both"/>
              <w:rPr>
                <w:rFonts w:ascii="Times New Roman" w:hAnsi="Times New Roman"/>
                <w:b/>
                <w:sz w:val="24"/>
                <w:szCs w:val="24"/>
              </w:rPr>
            </w:pPr>
            <w:r w:rsidRPr="00CF75D0">
              <w:rPr>
                <w:rFonts w:ascii="Times New Roman" w:hAnsi="Times New Roman"/>
                <w:sz w:val="24"/>
                <w:szCs w:val="24"/>
              </w:rPr>
              <w:t xml:space="preserve">Республика Казахстан, по направлению «Кредитование предприятий по производству сахара на пополнение оборотных средств для переработки сахарной свеклы» </w:t>
            </w:r>
            <w:r w:rsidR="0081011F">
              <w:rPr>
                <w:rFonts w:ascii="Times New Roman" w:hAnsi="Times New Roman"/>
                <w:sz w:val="24"/>
                <w:szCs w:val="24"/>
                <w:lang w:val="kk-KZ"/>
              </w:rPr>
              <w:t>–</w:t>
            </w:r>
            <w:r w:rsidRPr="00CF75D0">
              <w:rPr>
                <w:rFonts w:ascii="Times New Roman" w:hAnsi="Times New Roman"/>
                <w:sz w:val="24"/>
                <w:szCs w:val="24"/>
              </w:rPr>
              <w:t xml:space="preserve"> </w:t>
            </w:r>
            <w:proofErr w:type="spellStart"/>
            <w:r w:rsidRPr="00CF75D0">
              <w:rPr>
                <w:rFonts w:ascii="Times New Roman" w:hAnsi="Times New Roman"/>
                <w:sz w:val="24"/>
                <w:szCs w:val="24"/>
              </w:rPr>
              <w:t>Жамбылская</w:t>
            </w:r>
            <w:proofErr w:type="spellEnd"/>
            <w:r w:rsidRPr="00CF75D0">
              <w:rPr>
                <w:rFonts w:ascii="Times New Roman" w:hAnsi="Times New Roman"/>
                <w:sz w:val="24"/>
                <w:szCs w:val="24"/>
              </w:rPr>
              <w:t xml:space="preserve">, </w:t>
            </w:r>
            <w:proofErr w:type="spellStart"/>
            <w:r w:rsidRPr="00CF75D0">
              <w:rPr>
                <w:rFonts w:ascii="Times New Roman" w:hAnsi="Times New Roman"/>
                <w:sz w:val="24"/>
                <w:szCs w:val="24"/>
              </w:rPr>
              <w:t>Алматинская</w:t>
            </w:r>
            <w:proofErr w:type="spellEnd"/>
            <w:r w:rsidRPr="00CF75D0">
              <w:rPr>
                <w:rFonts w:ascii="Times New Roman" w:hAnsi="Times New Roman"/>
                <w:sz w:val="24"/>
                <w:szCs w:val="24"/>
              </w:rPr>
              <w:t xml:space="preserve"> области, область </w:t>
            </w:r>
            <w:proofErr w:type="spellStart"/>
            <w:r w:rsidRPr="00CF75D0">
              <w:rPr>
                <w:rFonts w:ascii="Times New Roman" w:hAnsi="Times New Roman"/>
                <w:sz w:val="24"/>
                <w:szCs w:val="24"/>
              </w:rPr>
              <w:t>Жетісу</w:t>
            </w:r>
            <w:proofErr w:type="spellEnd"/>
            <w:r w:rsidRPr="00CF75D0">
              <w:rPr>
                <w:rFonts w:ascii="Times New Roman" w:hAnsi="Times New Roman"/>
                <w:sz w:val="24"/>
                <w:szCs w:val="24"/>
              </w:rPr>
              <w:t>, в отношении товарищества с ограниченной ответственностью «Центр городских услуг» − город Астана»</w:t>
            </w:r>
            <w:r w:rsidR="008F7060">
              <w:rPr>
                <w:rFonts w:ascii="Times New Roman" w:hAnsi="Times New Roman"/>
                <w:sz w:val="24"/>
                <w:szCs w:val="24"/>
                <w:lang w:val="kk-KZ"/>
              </w:rPr>
              <w:t xml:space="preserve">, </w:t>
            </w:r>
            <w:r w:rsidR="008F7060" w:rsidRPr="008F7060">
              <w:rPr>
                <w:rFonts w:ascii="Times New Roman" w:hAnsi="Times New Roman"/>
                <w:b/>
                <w:sz w:val="24"/>
                <w:szCs w:val="24"/>
              </w:rPr>
              <w:t>в отношении</w:t>
            </w:r>
            <w:r w:rsidR="008F7060">
              <w:rPr>
                <w:rFonts w:ascii="Times New Roman" w:hAnsi="Times New Roman"/>
                <w:b/>
                <w:sz w:val="24"/>
                <w:szCs w:val="24"/>
                <w:lang w:val="kk-KZ"/>
              </w:rPr>
              <w:t xml:space="preserve"> </w:t>
            </w:r>
            <w:r w:rsidR="00DA2E19" w:rsidRPr="00DA2E19">
              <w:rPr>
                <w:rFonts w:ascii="Times New Roman" w:hAnsi="Times New Roman"/>
                <w:b/>
                <w:sz w:val="24"/>
                <w:szCs w:val="24"/>
                <w:lang w:val="kk-KZ"/>
              </w:rPr>
              <w:t>а</w:t>
            </w:r>
            <w:proofErr w:type="spellStart"/>
            <w:r w:rsidR="00DA2E19">
              <w:rPr>
                <w:rFonts w:ascii="Times New Roman" w:hAnsi="Times New Roman" w:cs="Times New Roman"/>
                <w:b/>
                <w:color w:val="000000"/>
                <w:sz w:val="24"/>
                <w:szCs w:val="24"/>
              </w:rPr>
              <w:t>кционерного</w:t>
            </w:r>
            <w:proofErr w:type="spellEnd"/>
            <w:r w:rsidR="00DA2E19" w:rsidRPr="00AB2E8E">
              <w:rPr>
                <w:rFonts w:ascii="Times New Roman" w:hAnsi="Times New Roman" w:cs="Times New Roman"/>
                <w:b/>
                <w:color w:val="000000"/>
                <w:sz w:val="24"/>
                <w:szCs w:val="24"/>
              </w:rPr>
              <w:t xml:space="preserve"> </w:t>
            </w:r>
            <w:r w:rsidR="00207017" w:rsidRPr="00AB2E8E">
              <w:rPr>
                <w:rFonts w:ascii="Times New Roman" w:hAnsi="Times New Roman" w:cs="Times New Roman"/>
                <w:b/>
                <w:color w:val="000000"/>
                <w:sz w:val="24"/>
                <w:szCs w:val="24"/>
              </w:rPr>
              <w:t>обществ</w:t>
            </w:r>
            <w:r w:rsidR="008F7060">
              <w:rPr>
                <w:rFonts w:ascii="Times New Roman" w:hAnsi="Times New Roman" w:cs="Times New Roman"/>
                <w:b/>
                <w:color w:val="000000"/>
                <w:sz w:val="24"/>
                <w:szCs w:val="24"/>
                <w:lang w:val="kk-KZ"/>
              </w:rPr>
              <w:t>а</w:t>
            </w:r>
            <w:r w:rsidR="00207017" w:rsidRPr="00AB2E8E">
              <w:rPr>
                <w:rFonts w:ascii="Times New Roman" w:hAnsi="Times New Roman" w:cs="Times New Roman"/>
                <w:b/>
                <w:color w:val="000000"/>
                <w:sz w:val="24"/>
                <w:szCs w:val="24"/>
              </w:rPr>
              <w:t xml:space="preserve"> </w:t>
            </w:r>
            <w:r w:rsidR="00207017">
              <w:rPr>
                <w:rFonts w:ascii="Times New Roman" w:hAnsi="Times New Roman" w:cs="Times New Roman"/>
                <w:b/>
                <w:color w:val="000000"/>
                <w:sz w:val="24"/>
                <w:szCs w:val="24"/>
                <w:lang w:val="kk-KZ"/>
              </w:rPr>
              <w:t>«</w:t>
            </w:r>
            <w:r w:rsidRPr="00CF75D0">
              <w:rPr>
                <w:rFonts w:ascii="Times New Roman" w:hAnsi="Times New Roman"/>
                <w:b/>
                <w:sz w:val="24"/>
                <w:szCs w:val="24"/>
              </w:rPr>
              <w:t xml:space="preserve">Социально-предпринимательская корпорация «Каспий» для финансирования инвестиционных проектов в сфере туризма – </w:t>
            </w:r>
            <w:proofErr w:type="spellStart"/>
            <w:r w:rsidRPr="00CF75D0">
              <w:rPr>
                <w:rFonts w:ascii="Times New Roman" w:hAnsi="Times New Roman"/>
                <w:b/>
                <w:sz w:val="24"/>
                <w:szCs w:val="24"/>
              </w:rPr>
              <w:t>Мангистауская</w:t>
            </w:r>
            <w:proofErr w:type="spellEnd"/>
            <w:r w:rsidRPr="00CF75D0">
              <w:rPr>
                <w:rFonts w:ascii="Times New Roman" w:hAnsi="Times New Roman"/>
                <w:b/>
                <w:sz w:val="24"/>
                <w:szCs w:val="24"/>
              </w:rPr>
              <w:t xml:space="preserve"> область</w:t>
            </w:r>
            <w:r w:rsidR="00207017">
              <w:rPr>
                <w:rFonts w:ascii="Times New Roman" w:hAnsi="Times New Roman"/>
                <w:b/>
                <w:sz w:val="24"/>
                <w:szCs w:val="24"/>
              </w:rPr>
              <w:t xml:space="preserve">, </w:t>
            </w:r>
            <w:r w:rsidR="008F7060" w:rsidRPr="008F7060">
              <w:rPr>
                <w:rFonts w:ascii="Times New Roman" w:hAnsi="Times New Roman"/>
                <w:b/>
                <w:sz w:val="24"/>
                <w:szCs w:val="24"/>
              </w:rPr>
              <w:t>в отношении</w:t>
            </w:r>
            <w:r w:rsidR="008F7060" w:rsidRPr="00AB2E8E">
              <w:rPr>
                <w:rFonts w:ascii="Times New Roman" w:hAnsi="Times New Roman" w:cs="Times New Roman"/>
                <w:b/>
                <w:color w:val="000000"/>
                <w:sz w:val="24"/>
                <w:szCs w:val="24"/>
              </w:rPr>
              <w:t xml:space="preserve"> </w:t>
            </w:r>
            <w:r w:rsidR="00DA2E19" w:rsidRPr="00DA2E19">
              <w:rPr>
                <w:rFonts w:ascii="Times New Roman" w:hAnsi="Times New Roman"/>
                <w:b/>
                <w:sz w:val="24"/>
                <w:szCs w:val="24"/>
                <w:lang w:val="kk-KZ"/>
              </w:rPr>
              <w:t>а</w:t>
            </w:r>
            <w:proofErr w:type="spellStart"/>
            <w:r w:rsidR="00DA2E19">
              <w:rPr>
                <w:rFonts w:ascii="Times New Roman" w:hAnsi="Times New Roman" w:cs="Times New Roman"/>
                <w:b/>
                <w:color w:val="000000"/>
                <w:sz w:val="24"/>
                <w:szCs w:val="24"/>
              </w:rPr>
              <w:t>кционерного</w:t>
            </w:r>
            <w:proofErr w:type="spellEnd"/>
            <w:r w:rsidR="00DA2E19" w:rsidRPr="00AB2E8E">
              <w:rPr>
                <w:rFonts w:ascii="Times New Roman" w:hAnsi="Times New Roman" w:cs="Times New Roman"/>
                <w:b/>
                <w:color w:val="000000"/>
                <w:sz w:val="24"/>
                <w:szCs w:val="24"/>
              </w:rPr>
              <w:t xml:space="preserve"> </w:t>
            </w:r>
            <w:r w:rsidR="00207017" w:rsidRPr="00AB2E8E">
              <w:rPr>
                <w:rFonts w:ascii="Times New Roman" w:hAnsi="Times New Roman" w:cs="Times New Roman"/>
                <w:b/>
                <w:color w:val="000000"/>
                <w:sz w:val="24"/>
                <w:szCs w:val="24"/>
              </w:rPr>
              <w:t>обществ</w:t>
            </w:r>
            <w:r w:rsidR="008F7060">
              <w:rPr>
                <w:rFonts w:ascii="Times New Roman" w:hAnsi="Times New Roman" w:cs="Times New Roman"/>
                <w:b/>
                <w:color w:val="000000"/>
                <w:sz w:val="24"/>
                <w:szCs w:val="24"/>
                <w:lang w:val="kk-KZ"/>
              </w:rPr>
              <w:t>а</w:t>
            </w:r>
            <w:r w:rsidR="00207017" w:rsidRPr="00AB2E8E">
              <w:rPr>
                <w:rFonts w:ascii="Times New Roman" w:hAnsi="Times New Roman" w:cs="Times New Roman"/>
                <w:b/>
                <w:color w:val="000000"/>
                <w:sz w:val="24"/>
                <w:szCs w:val="24"/>
              </w:rPr>
              <w:t xml:space="preserve"> «Региональный институт развития «Социально-предпринимательская корпорация «</w:t>
            </w:r>
            <w:proofErr w:type="spellStart"/>
            <w:r w:rsidR="00207017" w:rsidRPr="00AB2E8E">
              <w:rPr>
                <w:rFonts w:ascii="Times New Roman" w:hAnsi="Times New Roman" w:cs="Times New Roman"/>
                <w:b/>
                <w:color w:val="000000"/>
                <w:sz w:val="24"/>
                <w:szCs w:val="24"/>
              </w:rPr>
              <w:t>Жетісу</w:t>
            </w:r>
            <w:proofErr w:type="spellEnd"/>
            <w:r w:rsidR="00207017" w:rsidRPr="00AB2E8E">
              <w:rPr>
                <w:rFonts w:ascii="Times New Roman" w:hAnsi="Times New Roman" w:cs="Times New Roman"/>
                <w:b/>
                <w:color w:val="000000"/>
                <w:sz w:val="24"/>
                <w:szCs w:val="24"/>
              </w:rPr>
              <w:t>»</w:t>
            </w:r>
            <w:r w:rsidR="00207017">
              <w:rPr>
                <w:rFonts w:ascii="Times New Roman" w:eastAsia="Times New Roman" w:hAnsi="Times New Roman" w:cs="Times New Roman"/>
                <w:b/>
                <w:color w:val="000000" w:themeColor="text1"/>
                <w:spacing w:val="2"/>
                <w:sz w:val="24"/>
                <w:szCs w:val="24"/>
                <w:lang w:val="kk-KZ" w:eastAsia="ru-RU"/>
              </w:rPr>
              <w:t xml:space="preserve"> </w:t>
            </w:r>
            <w:r w:rsidR="00207017" w:rsidRPr="00CF75D0">
              <w:rPr>
                <w:rFonts w:ascii="Times New Roman" w:eastAsia="Times New Roman" w:hAnsi="Times New Roman" w:cs="Times New Roman"/>
                <w:b/>
                <w:color w:val="000000" w:themeColor="text1"/>
                <w:spacing w:val="2"/>
                <w:sz w:val="24"/>
                <w:szCs w:val="24"/>
                <w:lang w:val="kk-KZ" w:eastAsia="ru-RU"/>
              </w:rPr>
              <w:t>для финансирования инвестиционных проектов в сфере туризма</w:t>
            </w:r>
            <w:r w:rsidR="00207017">
              <w:rPr>
                <w:rFonts w:ascii="Times New Roman" w:eastAsia="Times New Roman" w:hAnsi="Times New Roman" w:cs="Times New Roman"/>
                <w:b/>
                <w:color w:val="000000" w:themeColor="text1"/>
                <w:spacing w:val="2"/>
                <w:sz w:val="24"/>
                <w:szCs w:val="24"/>
                <w:lang w:val="kk-KZ" w:eastAsia="ru-RU"/>
              </w:rPr>
              <w:t xml:space="preserve"> – область Жет</w:t>
            </w:r>
            <w:r w:rsidR="00352AF2">
              <w:rPr>
                <w:rFonts w:ascii="Times New Roman" w:eastAsia="Times New Roman" w:hAnsi="Times New Roman" w:cs="Times New Roman"/>
                <w:b/>
                <w:color w:val="000000" w:themeColor="text1"/>
                <w:spacing w:val="2"/>
                <w:sz w:val="24"/>
                <w:szCs w:val="24"/>
                <w:lang w:val="kk-KZ" w:eastAsia="ru-RU"/>
              </w:rPr>
              <w:t>і</w:t>
            </w:r>
            <w:r w:rsidR="008F7060">
              <w:rPr>
                <w:rFonts w:ascii="Times New Roman" w:eastAsia="Times New Roman" w:hAnsi="Times New Roman" w:cs="Times New Roman"/>
                <w:b/>
                <w:color w:val="000000" w:themeColor="text1"/>
                <w:spacing w:val="2"/>
                <w:sz w:val="24"/>
                <w:szCs w:val="24"/>
                <w:lang w:val="kk-KZ" w:eastAsia="ru-RU"/>
              </w:rPr>
              <w:t xml:space="preserve">су, </w:t>
            </w:r>
            <w:r w:rsidR="008F7060" w:rsidRPr="008F7060">
              <w:rPr>
                <w:rFonts w:ascii="Times New Roman" w:hAnsi="Times New Roman"/>
                <w:b/>
                <w:sz w:val="24"/>
                <w:szCs w:val="24"/>
              </w:rPr>
              <w:t>в отношении</w:t>
            </w:r>
            <w:r w:rsidR="008F7060">
              <w:rPr>
                <w:rFonts w:ascii="Times New Roman" w:hAnsi="Times New Roman"/>
                <w:b/>
                <w:sz w:val="24"/>
                <w:szCs w:val="24"/>
                <w:lang w:val="kk-KZ"/>
              </w:rPr>
              <w:t xml:space="preserve"> </w:t>
            </w:r>
            <w:r w:rsidR="00DA2E19" w:rsidRPr="00DA2E19">
              <w:rPr>
                <w:rFonts w:ascii="Times New Roman" w:hAnsi="Times New Roman"/>
                <w:b/>
                <w:sz w:val="24"/>
                <w:szCs w:val="24"/>
                <w:lang w:val="kk-KZ"/>
              </w:rPr>
              <w:t>а</w:t>
            </w:r>
            <w:proofErr w:type="spellStart"/>
            <w:r w:rsidR="00DA2E19">
              <w:rPr>
                <w:rFonts w:ascii="Times New Roman" w:hAnsi="Times New Roman" w:cs="Times New Roman"/>
                <w:b/>
                <w:color w:val="000000"/>
                <w:sz w:val="24"/>
                <w:szCs w:val="24"/>
              </w:rPr>
              <w:t>кционерного</w:t>
            </w:r>
            <w:proofErr w:type="spellEnd"/>
            <w:r w:rsidR="00DA2E19" w:rsidRPr="00AB2E8E">
              <w:rPr>
                <w:rFonts w:ascii="Times New Roman" w:hAnsi="Times New Roman" w:cs="Times New Roman"/>
                <w:b/>
                <w:color w:val="000000"/>
                <w:sz w:val="24"/>
                <w:szCs w:val="24"/>
              </w:rPr>
              <w:t xml:space="preserve"> </w:t>
            </w:r>
            <w:r w:rsidR="008F7060">
              <w:rPr>
                <w:rFonts w:ascii="Times New Roman" w:hAnsi="Times New Roman" w:cs="Times New Roman"/>
                <w:b/>
                <w:color w:val="000000"/>
                <w:sz w:val="24"/>
                <w:szCs w:val="24"/>
              </w:rPr>
              <w:t>общества</w:t>
            </w:r>
            <w:r w:rsidR="00207017" w:rsidRPr="00AB2E8E">
              <w:rPr>
                <w:rFonts w:ascii="Times New Roman" w:hAnsi="Times New Roman" w:cs="Times New Roman"/>
                <w:b/>
                <w:color w:val="000000"/>
                <w:sz w:val="24"/>
                <w:szCs w:val="24"/>
              </w:rPr>
              <w:t xml:space="preserve"> </w:t>
            </w:r>
            <w:r w:rsidR="00207017">
              <w:rPr>
                <w:rFonts w:ascii="Times New Roman" w:hAnsi="Times New Roman" w:cs="Times New Roman"/>
                <w:b/>
                <w:color w:val="000000"/>
                <w:sz w:val="24"/>
                <w:szCs w:val="24"/>
                <w:lang w:val="kk-KZ"/>
              </w:rPr>
              <w:t>«</w:t>
            </w:r>
            <w:r w:rsidR="00207017" w:rsidRPr="00A20DB1">
              <w:rPr>
                <w:rFonts w:ascii="Times New Roman" w:hAnsi="Times New Roman" w:cs="Times New Roman"/>
                <w:b/>
                <w:bCs/>
                <w:sz w:val="24"/>
                <w:szCs w:val="24"/>
              </w:rPr>
              <w:t>Социально-предпринимательская корпорация «</w:t>
            </w:r>
            <w:proofErr w:type="spellStart"/>
            <w:r w:rsidR="00207017" w:rsidRPr="00A20DB1">
              <w:rPr>
                <w:rFonts w:ascii="Times New Roman" w:hAnsi="Times New Roman" w:cs="Times New Roman"/>
                <w:b/>
                <w:bCs/>
                <w:sz w:val="24"/>
                <w:szCs w:val="24"/>
              </w:rPr>
              <w:t>Байқоңыр</w:t>
            </w:r>
            <w:proofErr w:type="spellEnd"/>
            <w:r w:rsidR="00207017" w:rsidRPr="00A20DB1">
              <w:rPr>
                <w:rFonts w:ascii="Times New Roman" w:hAnsi="Times New Roman" w:cs="Times New Roman"/>
                <w:b/>
                <w:bCs/>
                <w:sz w:val="24"/>
                <w:szCs w:val="24"/>
              </w:rPr>
              <w:t xml:space="preserve"> (Байконур)» в целях кредитования </w:t>
            </w:r>
            <w:proofErr w:type="spellStart"/>
            <w:r w:rsidR="00207017" w:rsidRPr="00A20DB1">
              <w:rPr>
                <w:rFonts w:ascii="Times New Roman" w:hAnsi="Times New Roman" w:cs="Times New Roman"/>
                <w:b/>
                <w:bCs/>
                <w:sz w:val="24"/>
                <w:szCs w:val="24"/>
              </w:rPr>
              <w:t>сельхозтоваропроизводителей</w:t>
            </w:r>
            <w:proofErr w:type="spellEnd"/>
            <w:r w:rsidR="00207017" w:rsidRPr="00A20DB1">
              <w:rPr>
                <w:rFonts w:ascii="Times New Roman" w:hAnsi="Times New Roman" w:cs="Times New Roman"/>
                <w:b/>
                <w:bCs/>
                <w:sz w:val="24"/>
                <w:szCs w:val="24"/>
              </w:rPr>
              <w:t xml:space="preserve"> на пополнение оборотных средств </w:t>
            </w:r>
            <w:r w:rsidR="00207017" w:rsidRPr="00DA2E19">
              <w:rPr>
                <w:rFonts w:ascii="Times New Roman" w:hAnsi="Times New Roman" w:cs="Times New Roman"/>
                <w:b/>
                <w:bCs/>
                <w:sz w:val="24"/>
                <w:szCs w:val="24"/>
              </w:rPr>
              <w:t>(</w:t>
            </w:r>
            <w:r w:rsidR="00207017" w:rsidRPr="00DA2E19">
              <w:rPr>
                <w:rFonts w:ascii="Times New Roman" w:hAnsi="Times New Roman" w:cs="Times New Roman"/>
                <w:b/>
                <w:bCs/>
                <w:iCs/>
                <w:sz w:val="24"/>
                <w:szCs w:val="24"/>
              </w:rPr>
              <w:t xml:space="preserve">без указания </w:t>
            </w:r>
            <w:proofErr w:type="spellStart"/>
            <w:r w:rsidR="00207017" w:rsidRPr="00DA2E19">
              <w:rPr>
                <w:rFonts w:ascii="Times New Roman" w:hAnsi="Times New Roman" w:cs="Times New Roman"/>
                <w:b/>
                <w:bCs/>
                <w:iCs/>
                <w:sz w:val="24"/>
                <w:szCs w:val="24"/>
              </w:rPr>
              <w:t>подотрасли</w:t>
            </w:r>
            <w:proofErr w:type="spellEnd"/>
            <w:r w:rsidR="00207017" w:rsidRPr="00DA2E19">
              <w:rPr>
                <w:rFonts w:ascii="Times New Roman" w:hAnsi="Times New Roman" w:cs="Times New Roman"/>
                <w:b/>
                <w:bCs/>
                <w:sz w:val="24"/>
                <w:szCs w:val="24"/>
              </w:rPr>
              <w:t xml:space="preserve">) </w:t>
            </w:r>
            <w:r w:rsidR="00207017" w:rsidRPr="00A20DB1">
              <w:rPr>
                <w:rFonts w:ascii="Times New Roman" w:hAnsi="Times New Roman" w:cs="Times New Roman"/>
                <w:b/>
                <w:bCs/>
                <w:sz w:val="24"/>
                <w:szCs w:val="24"/>
              </w:rPr>
              <w:t>и финансирования инвестиционных проектов в сфере туризма</w:t>
            </w:r>
            <w:r w:rsidR="008F7060">
              <w:rPr>
                <w:rFonts w:ascii="Times New Roman" w:hAnsi="Times New Roman" w:cs="Times New Roman"/>
                <w:b/>
                <w:bCs/>
                <w:sz w:val="24"/>
                <w:szCs w:val="24"/>
                <w:lang w:val="kk-KZ"/>
              </w:rPr>
              <w:t xml:space="preserve"> – Кызылординская область, </w:t>
            </w:r>
            <w:r w:rsidR="008F7060" w:rsidRPr="008F7060">
              <w:rPr>
                <w:rFonts w:ascii="Times New Roman" w:hAnsi="Times New Roman"/>
                <w:b/>
                <w:sz w:val="24"/>
                <w:szCs w:val="24"/>
              </w:rPr>
              <w:t>в отношении</w:t>
            </w:r>
            <w:r w:rsidR="008F7060">
              <w:rPr>
                <w:rFonts w:ascii="Times New Roman" w:hAnsi="Times New Roman"/>
                <w:b/>
                <w:sz w:val="24"/>
                <w:szCs w:val="24"/>
                <w:lang w:val="kk-KZ"/>
              </w:rPr>
              <w:t xml:space="preserve"> </w:t>
            </w:r>
            <w:r w:rsidR="00DA2E19" w:rsidRPr="00DA2E19">
              <w:rPr>
                <w:rFonts w:ascii="Times New Roman" w:hAnsi="Times New Roman"/>
                <w:b/>
                <w:sz w:val="24"/>
                <w:szCs w:val="24"/>
                <w:lang w:val="kk-KZ"/>
              </w:rPr>
              <w:t>а</w:t>
            </w:r>
            <w:proofErr w:type="spellStart"/>
            <w:r w:rsidR="00DA2E19">
              <w:rPr>
                <w:rFonts w:ascii="Times New Roman" w:hAnsi="Times New Roman" w:cs="Times New Roman"/>
                <w:b/>
                <w:color w:val="000000"/>
                <w:sz w:val="24"/>
                <w:szCs w:val="24"/>
              </w:rPr>
              <w:t>кционерного</w:t>
            </w:r>
            <w:proofErr w:type="spellEnd"/>
            <w:r w:rsidR="00DA2E19" w:rsidRPr="00AB2E8E">
              <w:rPr>
                <w:rFonts w:ascii="Times New Roman" w:hAnsi="Times New Roman" w:cs="Times New Roman"/>
                <w:b/>
                <w:color w:val="000000"/>
                <w:sz w:val="24"/>
                <w:szCs w:val="24"/>
              </w:rPr>
              <w:t xml:space="preserve"> </w:t>
            </w:r>
            <w:r w:rsidR="00207017" w:rsidRPr="00AB2E8E">
              <w:rPr>
                <w:rFonts w:ascii="Times New Roman" w:hAnsi="Times New Roman" w:cs="Times New Roman"/>
                <w:b/>
                <w:color w:val="000000"/>
                <w:sz w:val="24"/>
                <w:szCs w:val="24"/>
              </w:rPr>
              <w:t>обществ</w:t>
            </w:r>
            <w:r w:rsidR="008F7060">
              <w:rPr>
                <w:rFonts w:ascii="Times New Roman" w:hAnsi="Times New Roman" w:cs="Times New Roman"/>
                <w:b/>
                <w:color w:val="000000"/>
                <w:sz w:val="24"/>
                <w:szCs w:val="24"/>
                <w:lang w:val="kk-KZ"/>
              </w:rPr>
              <w:t>а</w:t>
            </w:r>
            <w:r w:rsidR="00207017" w:rsidRPr="00AB2E8E">
              <w:rPr>
                <w:rFonts w:ascii="Times New Roman" w:hAnsi="Times New Roman" w:cs="Times New Roman"/>
                <w:b/>
                <w:color w:val="000000"/>
                <w:sz w:val="24"/>
                <w:szCs w:val="24"/>
              </w:rPr>
              <w:t xml:space="preserve"> </w:t>
            </w:r>
            <w:r w:rsidR="00207017">
              <w:rPr>
                <w:rFonts w:ascii="Times New Roman" w:hAnsi="Times New Roman" w:cs="Times New Roman"/>
                <w:b/>
                <w:color w:val="000000"/>
                <w:sz w:val="24"/>
                <w:szCs w:val="24"/>
                <w:lang w:val="kk-KZ"/>
              </w:rPr>
              <w:t>«</w:t>
            </w:r>
            <w:r w:rsidR="00207017">
              <w:rPr>
                <w:rFonts w:ascii="Times New Roman" w:eastAsia="Times New Roman" w:hAnsi="Times New Roman" w:cs="Times New Roman"/>
                <w:b/>
                <w:color w:val="000000" w:themeColor="text1"/>
                <w:spacing w:val="2"/>
                <w:sz w:val="24"/>
                <w:szCs w:val="24"/>
                <w:lang w:val="kk-KZ" w:eastAsia="ru-RU"/>
              </w:rPr>
              <w:t>С</w:t>
            </w:r>
            <w:r w:rsidR="00207017" w:rsidRPr="00CF75D0">
              <w:rPr>
                <w:rFonts w:ascii="Times New Roman" w:eastAsia="Times New Roman" w:hAnsi="Times New Roman" w:cs="Times New Roman"/>
                <w:b/>
                <w:color w:val="000000" w:themeColor="text1"/>
                <w:spacing w:val="2"/>
                <w:sz w:val="24"/>
                <w:szCs w:val="24"/>
                <w:lang w:val="kk-KZ" w:eastAsia="ru-RU"/>
              </w:rPr>
              <w:t>оциально-предпринимательская корпорация «</w:t>
            </w:r>
            <w:r w:rsidR="00207017">
              <w:rPr>
                <w:rFonts w:ascii="Times New Roman" w:eastAsia="Times New Roman" w:hAnsi="Times New Roman" w:cs="Times New Roman"/>
                <w:b/>
                <w:color w:val="000000" w:themeColor="text1"/>
                <w:spacing w:val="2"/>
                <w:sz w:val="24"/>
                <w:szCs w:val="24"/>
                <w:lang w:val="en-US" w:eastAsia="ru-RU"/>
              </w:rPr>
              <w:t>Astana</w:t>
            </w:r>
            <w:r w:rsidR="00207017" w:rsidRPr="00CF75D0">
              <w:rPr>
                <w:rFonts w:ascii="Times New Roman" w:eastAsia="Times New Roman" w:hAnsi="Times New Roman" w:cs="Times New Roman"/>
                <w:b/>
                <w:color w:val="000000" w:themeColor="text1"/>
                <w:spacing w:val="2"/>
                <w:sz w:val="24"/>
                <w:szCs w:val="24"/>
                <w:lang w:val="kk-KZ" w:eastAsia="ru-RU"/>
              </w:rPr>
              <w:t>» для финансирования инвестиционных проектов в сфере туризма</w:t>
            </w:r>
            <w:r w:rsidR="00207017">
              <w:rPr>
                <w:rFonts w:ascii="Times New Roman" w:eastAsia="Times New Roman" w:hAnsi="Times New Roman" w:cs="Times New Roman"/>
                <w:b/>
                <w:color w:val="000000" w:themeColor="text1"/>
                <w:spacing w:val="2"/>
                <w:sz w:val="24"/>
                <w:szCs w:val="24"/>
                <w:lang w:val="kk-KZ" w:eastAsia="ru-RU"/>
              </w:rPr>
              <w:t xml:space="preserve"> – город Астана</w:t>
            </w:r>
            <w:r w:rsidR="008F7060">
              <w:rPr>
                <w:rFonts w:ascii="Times New Roman" w:eastAsia="Times New Roman" w:hAnsi="Times New Roman" w:cs="Times New Roman"/>
                <w:b/>
                <w:color w:val="000000" w:themeColor="text1"/>
                <w:spacing w:val="2"/>
                <w:sz w:val="24"/>
                <w:szCs w:val="24"/>
                <w:lang w:val="kk-KZ" w:eastAsia="ru-RU"/>
              </w:rPr>
              <w:t xml:space="preserve">, </w:t>
            </w:r>
            <w:r w:rsidR="008F7060" w:rsidRPr="008F7060">
              <w:rPr>
                <w:rFonts w:ascii="Times New Roman" w:hAnsi="Times New Roman"/>
                <w:b/>
                <w:sz w:val="24"/>
                <w:szCs w:val="24"/>
              </w:rPr>
              <w:t>в отношении</w:t>
            </w:r>
            <w:r w:rsidR="008F7060">
              <w:rPr>
                <w:rFonts w:ascii="Times New Roman" w:hAnsi="Times New Roman"/>
                <w:b/>
                <w:sz w:val="24"/>
                <w:szCs w:val="24"/>
                <w:lang w:val="kk-KZ"/>
              </w:rPr>
              <w:t xml:space="preserve"> </w:t>
            </w:r>
            <w:r w:rsidR="00DA2E19" w:rsidRPr="00DA2E19">
              <w:rPr>
                <w:rFonts w:ascii="Times New Roman" w:hAnsi="Times New Roman"/>
                <w:b/>
                <w:sz w:val="24"/>
                <w:szCs w:val="24"/>
                <w:lang w:val="kk-KZ"/>
              </w:rPr>
              <w:t>а</w:t>
            </w:r>
            <w:proofErr w:type="spellStart"/>
            <w:r w:rsidR="00DA2E19">
              <w:rPr>
                <w:rFonts w:ascii="Times New Roman" w:hAnsi="Times New Roman" w:cs="Times New Roman"/>
                <w:b/>
                <w:color w:val="000000"/>
                <w:sz w:val="24"/>
                <w:szCs w:val="24"/>
              </w:rPr>
              <w:t>кционерного</w:t>
            </w:r>
            <w:proofErr w:type="spellEnd"/>
            <w:r w:rsidR="00DA2E19" w:rsidRPr="00AB2E8E">
              <w:rPr>
                <w:rFonts w:ascii="Times New Roman" w:hAnsi="Times New Roman" w:cs="Times New Roman"/>
                <w:b/>
                <w:color w:val="000000"/>
                <w:sz w:val="24"/>
                <w:szCs w:val="24"/>
              </w:rPr>
              <w:t xml:space="preserve"> </w:t>
            </w:r>
            <w:r w:rsidR="008F7060">
              <w:rPr>
                <w:rFonts w:ascii="Times New Roman" w:hAnsi="Times New Roman" w:cs="Times New Roman"/>
                <w:b/>
                <w:color w:val="000000"/>
                <w:sz w:val="24"/>
                <w:szCs w:val="24"/>
              </w:rPr>
              <w:t>общества</w:t>
            </w:r>
            <w:r w:rsidR="00207017" w:rsidRPr="00AB2E8E">
              <w:rPr>
                <w:rFonts w:ascii="Times New Roman" w:hAnsi="Times New Roman" w:cs="Times New Roman"/>
                <w:b/>
                <w:color w:val="000000"/>
                <w:sz w:val="24"/>
                <w:szCs w:val="24"/>
              </w:rPr>
              <w:t xml:space="preserve"> </w:t>
            </w:r>
            <w:r w:rsidR="00207017">
              <w:rPr>
                <w:rFonts w:ascii="Times New Roman" w:hAnsi="Times New Roman" w:cs="Times New Roman"/>
                <w:b/>
                <w:color w:val="000000"/>
                <w:sz w:val="24"/>
                <w:szCs w:val="24"/>
                <w:lang w:val="kk-KZ"/>
              </w:rPr>
              <w:t>«</w:t>
            </w:r>
            <w:r w:rsidR="00207017">
              <w:rPr>
                <w:rFonts w:ascii="Times New Roman" w:eastAsia="Times New Roman" w:hAnsi="Times New Roman" w:cs="Times New Roman"/>
                <w:b/>
                <w:color w:val="000000" w:themeColor="text1"/>
                <w:spacing w:val="2"/>
                <w:sz w:val="24"/>
                <w:szCs w:val="24"/>
                <w:lang w:val="kk-KZ" w:eastAsia="ru-RU"/>
              </w:rPr>
              <w:t>С</w:t>
            </w:r>
            <w:r w:rsidR="00207017" w:rsidRPr="00CF75D0">
              <w:rPr>
                <w:rFonts w:ascii="Times New Roman" w:eastAsia="Times New Roman" w:hAnsi="Times New Roman" w:cs="Times New Roman"/>
                <w:b/>
                <w:color w:val="000000" w:themeColor="text1"/>
                <w:spacing w:val="2"/>
                <w:sz w:val="24"/>
                <w:szCs w:val="24"/>
                <w:lang w:val="kk-KZ" w:eastAsia="ru-RU"/>
              </w:rPr>
              <w:t>оциально-предпринимательская корпорация «</w:t>
            </w:r>
            <w:r w:rsidR="00207017">
              <w:rPr>
                <w:rFonts w:ascii="Times New Roman" w:eastAsia="Times New Roman" w:hAnsi="Times New Roman" w:cs="Times New Roman"/>
                <w:b/>
                <w:color w:val="000000" w:themeColor="text1"/>
                <w:spacing w:val="2"/>
                <w:sz w:val="24"/>
                <w:szCs w:val="24"/>
                <w:lang w:val="kk-KZ" w:eastAsia="ru-RU"/>
              </w:rPr>
              <w:t>Павлодар</w:t>
            </w:r>
            <w:r w:rsidR="00207017" w:rsidRPr="00CF75D0">
              <w:rPr>
                <w:rFonts w:ascii="Times New Roman" w:eastAsia="Times New Roman" w:hAnsi="Times New Roman" w:cs="Times New Roman"/>
                <w:b/>
                <w:color w:val="000000" w:themeColor="text1"/>
                <w:spacing w:val="2"/>
                <w:sz w:val="24"/>
                <w:szCs w:val="24"/>
                <w:lang w:val="kk-KZ" w:eastAsia="ru-RU"/>
              </w:rPr>
              <w:t>» для финансирования инвестиционных проектов в сфере туризма</w:t>
            </w:r>
            <w:r w:rsidR="00207017">
              <w:rPr>
                <w:rFonts w:ascii="Times New Roman" w:eastAsia="Times New Roman" w:hAnsi="Times New Roman" w:cs="Times New Roman"/>
                <w:b/>
                <w:color w:val="000000" w:themeColor="text1"/>
                <w:spacing w:val="2"/>
                <w:sz w:val="24"/>
                <w:szCs w:val="24"/>
                <w:lang w:val="kk-KZ" w:eastAsia="ru-RU"/>
              </w:rPr>
              <w:t xml:space="preserve"> – Павлодарская область</w:t>
            </w:r>
          </w:p>
        </w:tc>
        <w:tc>
          <w:tcPr>
            <w:tcW w:w="3827" w:type="dxa"/>
          </w:tcPr>
          <w:p w14:paraId="7C1853D3" w14:textId="1D1DDD82" w:rsidR="00625287" w:rsidRPr="00207017" w:rsidRDefault="008F7060" w:rsidP="00352AF2">
            <w:pPr>
              <w:jc w:val="both"/>
              <w:rPr>
                <w:rFonts w:ascii="Times New Roman" w:hAnsi="Times New Roman"/>
                <w:sz w:val="24"/>
                <w:szCs w:val="24"/>
                <w:lang w:val="kk-KZ"/>
              </w:rPr>
            </w:pPr>
            <w:r>
              <w:rPr>
                <w:rFonts w:ascii="Times New Roman" w:hAnsi="Times New Roman"/>
                <w:sz w:val="24"/>
                <w:szCs w:val="24"/>
                <w:lang w:val="kk-KZ"/>
              </w:rPr>
              <w:t>Обоснование приведено в позиции 1 сравнительной таблицы</w:t>
            </w:r>
            <w:r w:rsidR="00EF3193">
              <w:rPr>
                <w:rFonts w:ascii="Times New Roman" w:hAnsi="Times New Roman"/>
                <w:sz w:val="24"/>
                <w:szCs w:val="24"/>
                <w:lang w:val="kk-KZ"/>
              </w:rPr>
              <w:t>.</w:t>
            </w:r>
          </w:p>
        </w:tc>
      </w:tr>
      <w:tr w:rsidR="00C305FF" w:rsidRPr="00614C88" w14:paraId="28171896" w14:textId="77777777" w:rsidTr="0081011F">
        <w:tc>
          <w:tcPr>
            <w:tcW w:w="567" w:type="dxa"/>
          </w:tcPr>
          <w:p w14:paraId="26C88718" w14:textId="62954B1D" w:rsidR="00C305FF" w:rsidRPr="00372644" w:rsidRDefault="00BE2141" w:rsidP="00CF75D0">
            <w:pPr>
              <w:widowControl w:val="0"/>
              <w:jc w:val="center"/>
              <w:rPr>
                <w:rFonts w:ascii="Times New Roman" w:hAnsi="Times New Roman" w:cs="Times New Roman"/>
                <w:sz w:val="24"/>
                <w:szCs w:val="24"/>
              </w:rPr>
            </w:pPr>
            <w:r w:rsidRPr="00372644">
              <w:rPr>
                <w:rFonts w:ascii="Times New Roman" w:hAnsi="Times New Roman" w:cs="Times New Roman"/>
                <w:sz w:val="24"/>
                <w:szCs w:val="24"/>
              </w:rPr>
              <w:t>3</w:t>
            </w:r>
          </w:p>
        </w:tc>
        <w:tc>
          <w:tcPr>
            <w:tcW w:w="1418" w:type="dxa"/>
          </w:tcPr>
          <w:p w14:paraId="67E39190" w14:textId="1AB38E0E" w:rsidR="00694E52" w:rsidRPr="004F1AF3" w:rsidRDefault="00694E52" w:rsidP="00694E52">
            <w:pPr>
              <w:widowControl w:val="0"/>
              <w:jc w:val="both"/>
              <w:rPr>
                <w:rFonts w:ascii="Times New Roman" w:hAnsi="Times New Roman"/>
                <w:sz w:val="24"/>
                <w:szCs w:val="24"/>
                <w:lang w:val="kk-KZ"/>
              </w:rPr>
            </w:pPr>
            <w:r>
              <w:rPr>
                <w:rFonts w:ascii="Times New Roman" w:hAnsi="Times New Roman"/>
                <w:sz w:val="24"/>
                <w:szCs w:val="24"/>
              </w:rPr>
              <w:t>граф</w:t>
            </w:r>
            <w:r>
              <w:rPr>
                <w:rFonts w:ascii="Times New Roman" w:hAnsi="Times New Roman"/>
                <w:sz w:val="24"/>
                <w:szCs w:val="24"/>
              </w:rPr>
              <w:t>а</w:t>
            </w:r>
            <w:r>
              <w:rPr>
                <w:rFonts w:ascii="Times New Roman" w:hAnsi="Times New Roman"/>
                <w:sz w:val="24"/>
                <w:szCs w:val="24"/>
              </w:rPr>
              <w:t xml:space="preserve"> </w:t>
            </w:r>
            <w:r>
              <w:rPr>
                <w:rFonts w:ascii="Times New Roman" w:hAnsi="Times New Roman"/>
                <w:sz w:val="24"/>
                <w:szCs w:val="24"/>
                <w:lang w:val="kk-KZ"/>
              </w:rPr>
              <w:t>7</w:t>
            </w:r>
          </w:p>
          <w:p w14:paraId="4A4AED26" w14:textId="1E8912B9" w:rsidR="002919C0" w:rsidRDefault="00694E52" w:rsidP="004F1AF3">
            <w:pPr>
              <w:widowControl w:val="0"/>
              <w:jc w:val="both"/>
              <w:rPr>
                <w:rFonts w:ascii="Times New Roman" w:hAnsi="Times New Roman"/>
                <w:sz w:val="24"/>
                <w:szCs w:val="24"/>
                <w:lang w:val="kk-KZ"/>
              </w:rPr>
            </w:pPr>
            <w:r>
              <w:rPr>
                <w:rFonts w:ascii="Times New Roman" w:hAnsi="Times New Roman"/>
                <w:sz w:val="24"/>
                <w:szCs w:val="24"/>
                <w:lang w:val="kk-KZ"/>
              </w:rPr>
              <w:t>с</w:t>
            </w:r>
            <w:r w:rsidR="002919C0">
              <w:rPr>
                <w:rFonts w:ascii="Times New Roman" w:hAnsi="Times New Roman"/>
                <w:sz w:val="24"/>
                <w:szCs w:val="24"/>
                <w:lang w:val="kk-KZ"/>
              </w:rPr>
              <w:t>трок</w:t>
            </w:r>
            <w:r>
              <w:rPr>
                <w:rFonts w:ascii="Times New Roman" w:hAnsi="Times New Roman"/>
                <w:sz w:val="24"/>
                <w:szCs w:val="24"/>
                <w:lang w:val="kk-KZ"/>
              </w:rPr>
              <w:t>и</w:t>
            </w:r>
            <w:r w:rsidR="002919C0">
              <w:rPr>
                <w:rFonts w:ascii="Times New Roman" w:hAnsi="Times New Roman"/>
                <w:sz w:val="24"/>
                <w:szCs w:val="24"/>
                <w:lang w:val="kk-KZ"/>
              </w:rPr>
              <w:t xml:space="preserve"> 291</w:t>
            </w:r>
          </w:p>
          <w:p w14:paraId="75F37BFB" w14:textId="5E549B44" w:rsidR="00792A77" w:rsidRPr="00614C88" w:rsidRDefault="00792A77" w:rsidP="00694E52">
            <w:pPr>
              <w:widowControl w:val="0"/>
              <w:jc w:val="both"/>
              <w:rPr>
                <w:rFonts w:ascii="Times New Roman" w:hAnsi="Times New Roman" w:cs="Times New Roman"/>
                <w:sz w:val="28"/>
                <w:szCs w:val="28"/>
              </w:rPr>
            </w:pPr>
          </w:p>
        </w:tc>
        <w:tc>
          <w:tcPr>
            <w:tcW w:w="3685" w:type="dxa"/>
          </w:tcPr>
          <w:p w14:paraId="2FF38913" w14:textId="39DE8EC3" w:rsidR="00CF75D0" w:rsidRPr="00DB1F04" w:rsidRDefault="00CF75D0" w:rsidP="00DA2E19">
            <w:pPr>
              <w:jc w:val="both"/>
              <w:textAlignment w:val="baseline"/>
              <w:rPr>
                <w:rFonts w:ascii="Times New Roman" w:eastAsia="Times New Roman" w:hAnsi="Times New Roman" w:cs="Times New Roman"/>
                <w:color w:val="000000"/>
                <w:spacing w:val="2"/>
                <w:sz w:val="24"/>
                <w:szCs w:val="24"/>
                <w:lang w:val="kk-KZ" w:eastAsia="ru-RU"/>
              </w:rPr>
            </w:pPr>
            <w:r w:rsidRPr="00D17ECC">
              <w:rPr>
                <w:rFonts w:ascii="Times New Roman" w:eastAsia="Times New Roman" w:hAnsi="Times New Roman" w:cs="Times New Roman"/>
                <w:color w:val="000000"/>
                <w:spacing w:val="2"/>
                <w:sz w:val="24"/>
                <w:szCs w:val="24"/>
                <w:lang w:eastAsia="ru-RU"/>
              </w:rPr>
              <w:lastRenderedPageBreak/>
              <w:t xml:space="preserve">постоянно, по направлению </w:t>
            </w:r>
            <w:r>
              <w:rPr>
                <w:rFonts w:ascii="Times New Roman" w:eastAsia="Times New Roman" w:hAnsi="Times New Roman" w:cs="Times New Roman"/>
                <w:color w:val="000000"/>
                <w:spacing w:val="2"/>
                <w:sz w:val="24"/>
                <w:szCs w:val="24"/>
                <w:lang w:val="kk-KZ" w:eastAsia="ru-RU"/>
              </w:rPr>
              <w:t>«</w:t>
            </w:r>
            <w:r w:rsidRPr="00D17ECC">
              <w:rPr>
                <w:rFonts w:ascii="Times New Roman" w:eastAsia="Times New Roman" w:hAnsi="Times New Roman" w:cs="Times New Roman"/>
                <w:color w:val="000000"/>
                <w:spacing w:val="2"/>
                <w:sz w:val="24"/>
                <w:szCs w:val="24"/>
                <w:lang w:eastAsia="ru-RU"/>
              </w:rPr>
              <w:t xml:space="preserve">Кредитование предприятий по </w:t>
            </w:r>
            <w:r w:rsidRPr="00D17ECC">
              <w:rPr>
                <w:rFonts w:ascii="Times New Roman" w:eastAsia="Times New Roman" w:hAnsi="Times New Roman" w:cs="Times New Roman"/>
                <w:color w:val="000000"/>
                <w:spacing w:val="2"/>
                <w:sz w:val="24"/>
                <w:szCs w:val="24"/>
                <w:lang w:eastAsia="ru-RU"/>
              </w:rPr>
              <w:lastRenderedPageBreak/>
              <w:t>производству сахара на пополнение оборотных средств для переработки сахарной свеклы</w:t>
            </w:r>
            <w:r>
              <w:rPr>
                <w:rFonts w:ascii="Times New Roman" w:eastAsia="Times New Roman" w:hAnsi="Times New Roman" w:cs="Times New Roman"/>
                <w:color w:val="000000"/>
                <w:spacing w:val="2"/>
                <w:sz w:val="24"/>
                <w:szCs w:val="24"/>
                <w:lang w:val="kk-KZ" w:eastAsia="ru-RU"/>
              </w:rPr>
              <w:t>»</w:t>
            </w:r>
            <w:r w:rsidRPr="00D17ECC">
              <w:rPr>
                <w:rFonts w:ascii="Times New Roman" w:eastAsia="Times New Roman" w:hAnsi="Times New Roman" w:cs="Times New Roman"/>
                <w:color w:val="000000"/>
                <w:spacing w:val="2"/>
                <w:sz w:val="24"/>
                <w:szCs w:val="24"/>
                <w:lang w:eastAsia="ru-RU"/>
              </w:rPr>
              <w:t xml:space="preserve"> </w:t>
            </w:r>
            <w:r w:rsidR="006622C2">
              <w:rPr>
                <w:rFonts w:ascii="Times New Roman" w:eastAsia="Times New Roman" w:hAnsi="Times New Roman" w:cs="Times New Roman"/>
                <w:color w:val="000000"/>
                <w:spacing w:val="2"/>
                <w:sz w:val="24"/>
                <w:szCs w:val="24"/>
                <w:lang w:val="kk-KZ" w:eastAsia="ru-RU"/>
              </w:rPr>
              <w:t>-</w:t>
            </w:r>
            <w:r w:rsidRPr="00D17ECC">
              <w:rPr>
                <w:rFonts w:ascii="Times New Roman" w:eastAsia="Times New Roman" w:hAnsi="Times New Roman" w:cs="Times New Roman"/>
                <w:color w:val="000000"/>
                <w:spacing w:val="2"/>
                <w:sz w:val="24"/>
                <w:szCs w:val="24"/>
                <w:lang w:eastAsia="ru-RU"/>
              </w:rPr>
              <w:t xml:space="preserve"> до 2028 года, в отношении товарищества с ограниченной ответственностью </w:t>
            </w:r>
            <w:r>
              <w:rPr>
                <w:rFonts w:ascii="Times New Roman" w:eastAsia="Times New Roman" w:hAnsi="Times New Roman" w:cs="Times New Roman"/>
                <w:color w:val="000000"/>
                <w:spacing w:val="2"/>
                <w:sz w:val="24"/>
                <w:szCs w:val="24"/>
                <w:lang w:val="kk-KZ" w:eastAsia="ru-RU"/>
              </w:rPr>
              <w:t>«</w:t>
            </w:r>
            <w:r w:rsidRPr="00D17ECC">
              <w:rPr>
                <w:rFonts w:ascii="Times New Roman" w:eastAsia="Times New Roman" w:hAnsi="Times New Roman" w:cs="Times New Roman"/>
                <w:color w:val="000000"/>
                <w:spacing w:val="2"/>
                <w:sz w:val="24"/>
                <w:szCs w:val="24"/>
                <w:lang w:eastAsia="ru-RU"/>
              </w:rPr>
              <w:t>Центр городских услуг</w:t>
            </w:r>
            <w:r>
              <w:rPr>
                <w:rFonts w:ascii="Times New Roman" w:eastAsia="Times New Roman" w:hAnsi="Times New Roman" w:cs="Times New Roman"/>
                <w:color w:val="000000"/>
                <w:spacing w:val="2"/>
                <w:sz w:val="24"/>
                <w:szCs w:val="24"/>
                <w:lang w:val="kk-KZ" w:eastAsia="ru-RU"/>
              </w:rPr>
              <w:t>»</w:t>
            </w:r>
            <w:r w:rsidRPr="00D17ECC">
              <w:rPr>
                <w:rFonts w:ascii="Times New Roman" w:eastAsia="Times New Roman" w:hAnsi="Times New Roman" w:cs="Times New Roman"/>
                <w:color w:val="000000"/>
                <w:spacing w:val="2"/>
                <w:sz w:val="24"/>
                <w:szCs w:val="24"/>
                <w:lang w:eastAsia="ru-RU"/>
              </w:rPr>
              <w:t xml:space="preserve"> − до 2027 года</w:t>
            </w:r>
          </w:p>
          <w:p w14:paraId="18E84B57" w14:textId="6CEF7824" w:rsidR="00C305FF" w:rsidRPr="00614C88" w:rsidRDefault="00C305FF" w:rsidP="00CF75D0">
            <w:pPr>
              <w:widowControl w:val="0"/>
              <w:jc w:val="both"/>
              <w:rPr>
                <w:rFonts w:ascii="Times New Roman" w:hAnsi="Times New Roman"/>
                <w:sz w:val="24"/>
                <w:szCs w:val="24"/>
              </w:rPr>
            </w:pPr>
          </w:p>
        </w:tc>
        <w:tc>
          <w:tcPr>
            <w:tcW w:w="5670" w:type="dxa"/>
          </w:tcPr>
          <w:p w14:paraId="229F0586" w14:textId="206C5482" w:rsidR="00C305FF" w:rsidRPr="00207017" w:rsidRDefault="00CF75D0" w:rsidP="00DA2E19">
            <w:pPr>
              <w:widowControl w:val="0"/>
              <w:jc w:val="both"/>
              <w:rPr>
                <w:rFonts w:ascii="Times New Roman" w:hAnsi="Times New Roman" w:cs="Times New Roman"/>
                <w:sz w:val="28"/>
                <w:szCs w:val="28"/>
                <w:lang w:val="kk-KZ"/>
              </w:rPr>
            </w:pPr>
            <w:r w:rsidRPr="00CF75D0">
              <w:rPr>
                <w:rFonts w:ascii="Times New Roman" w:hAnsi="Times New Roman"/>
                <w:sz w:val="24"/>
                <w:szCs w:val="24"/>
              </w:rPr>
              <w:lastRenderedPageBreak/>
              <w:t xml:space="preserve">постоянно, по направлению «Кредитование предприятий по производству сахара на пополнение </w:t>
            </w:r>
            <w:r w:rsidRPr="00CF75D0">
              <w:rPr>
                <w:rFonts w:ascii="Times New Roman" w:hAnsi="Times New Roman"/>
                <w:sz w:val="24"/>
                <w:szCs w:val="24"/>
              </w:rPr>
              <w:lastRenderedPageBreak/>
              <w:t xml:space="preserve">оборотных средств для переработки сахарной свеклы» </w:t>
            </w:r>
            <w:r w:rsidR="0081011F">
              <w:rPr>
                <w:rFonts w:ascii="Times New Roman" w:hAnsi="Times New Roman"/>
                <w:sz w:val="24"/>
                <w:szCs w:val="24"/>
                <w:lang w:val="kk-KZ"/>
              </w:rPr>
              <w:t>–</w:t>
            </w:r>
            <w:r w:rsidRPr="00CF75D0">
              <w:rPr>
                <w:rFonts w:ascii="Times New Roman" w:hAnsi="Times New Roman"/>
                <w:sz w:val="24"/>
                <w:szCs w:val="24"/>
              </w:rPr>
              <w:t xml:space="preserve"> до 2028 года, в отношении товарищества с ограниченной ответственностью «Центр городских услуг» </w:t>
            </w:r>
            <w:r w:rsidR="0081011F">
              <w:rPr>
                <w:rFonts w:ascii="Times New Roman" w:hAnsi="Times New Roman"/>
                <w:sz w:val="24"/>
                <w:szCs w:val="24"/>
                <w:lang w:val="kk-KZ"/>
              </w:rPr>
              <w:t>–</w:t>
            </w:r>
            <w:r w:rsidR="008F7060">
              <w:rPr>
                <w:rFonts w:ascii="Times New Roman" w:hAnsi="Times New Roman"/>
                <w:sz w:val="24"/>
                <w:szCs w:val="24"/>
              </w:rPr>
              <w:t xml:space="preserve"> до 2027 года, </w:t>
            </w:r>
            <w:r w:rsidR="008F7060" w:rsidRPr="008F7060">
              <w:rPr>
                <w:rFonts w:ascii="Times New Roman" w:hAnsi="Times New Roman"/>
                <w:b/>
                <w:sz w:val="24"/>
                <w:szCs w:val="24"/>
              </w:rPr>
              <w:t>в отношении</w:t>
            </w:r>
            <w:r w:rsidR="008F7060">
              <w:rPr>
                <w:rFonts w:ascii="Times New Roman" w:hAnsi="Times New Roman"/>
                <w:sz w:val="24"/>
                <w:szCs w:val="24"/>
                <w:lang w:val="kk-KZ"/>
              </w:rPr>
              <w:t xml:space="preserve"> </w:t>
            </w:r>
            <w:r w:rsidR="00DA2E19" w:rsidRPr="00DA2E19">
              <w:rPr>
                <w:rFonts w:ascii="Times New Roman" w:hAnsi="Times New Roman"/>
                <w:b/>
                <w:sz w:val="24"/>
                <w:szCs w:val="24"/>
                <w:lang w:val="kk-KZ"/>
              </w:rPr>
              <w:t>а</w:t>
            </w:r>
            <w:proofErr w:type="spellStart"/>
            <w:r w:rsidR="008F7060">
              <w:rPr>
                <w:rFonts w:ascii="Times New Roman" w:hAnsi="Times New Roman" w:cs="Times New Roman"/>
                <w:b/>
                <w:color w:val="000000"/>
                <w:sz w:val="24"/>
                <w:szCs w:val="24"/>
              </w:rPr>
              <w:t>кционерного</w:t>
            </w:r>
            <w:proofErr w:type="spellEnd"/>
            <w:r w:rsidR="00207017" w:rsidRPr="00AB2E8E">
              <w:rPr>
                <w:rFonts w:ascii="Times New Roman" w:hAnsi="Times New Roman" w:cs="Times New Roman"/>
                <w:b/>
                <w:color w:val="000000"/>
                <w:sz w:val="24"/>
                <w:szCs w:val="24"/>
              </w:rPr>
              <w:t xml:space="preserve"> обществ</w:t>
            </w:r>
            <w:r w:rsidR="008F7060">
              <w:rPr>
                <w:rFonts w:ascii="Times New Roman" w:hAnsi="Times New Roman" w:cs="Times New Roman"/>
                <w:b/>
                <w:color w:val="000000"/>
                <w:sz w:val="24"/>
                <w:szCs w:val="24"/>
                <w:lang w:val="kk-KZ"/>
              </w:rPr>
              <w:t>а</w:t>
            </w:r>
            <w:r w:rsidR="00207017" w:rsidRPr="00AB2E8E">
              <w:rPr>
                <w:rFonts w:ascii="Times New Roman" w:hAnsi="Times New Roman" w:cs="Times New Roman"/>
                <w:b/>
                <w:color w:val="000000"/>
                <w:sz w:val="24"/>
                <w:szCs w:val="24"/>
              </w:rPr>
              <w:t xml:space="preserve"> </w:t>
            </w:r>
            <w:r w:rsidR="00207017">
              <w:rPr>
                <w:rFonts w:ascii="Times New Roman" w:hAnsi="Times New Roman" w:cs="Times New Roman"/>
                <w:b/>
                <w:color w:val="000000"/>
                <w:sz w:val="24"/>
                <w:szCs w:val="24"/>
                <w:lang w:val="kk-KZ"/>
              </w:rPr>
              <w:t>«</w:t>
            </w:r>
            <w:r>
              <w:rPr>
                <w:rFonts w:ascii="Times New Roman" w:hAnsi="Times New Roman"/>
                <w:b/>
                <w:sz w:val="24"/>
                <w:szCs w:val="24"/>
              </w:rPr>
              <w:t>С</w:t>
            </w:r>
            <w:r w:rsidRPr="00CF75D0">
              <w:rPr>
                <w:rFonts w:ascii="Times New Roman" w:hAnsi="Times New Roman"/>
                <w:b/>
                <w:sz w:val="24"/>
                <w:szCs w:val="24"/>
              </w:rPr>
              <w:t xml:space="preserve">оциально-предпринимательская корпорация «Каспий» для финансирования инвестиционных проектов в сфере туризма </w:t>
            </w:r>
            <w:r w:rsidR="00AD4B8B">
              <w:rPr>
                <w:rFonts w:ascii="Times New Roman" w:hAnsi="Times New Roman"/>
                <w:b/>
                <w:sz w:val="24"/>
                <w:szCs w:val="24"/>
              </w:rPr>
              <w:t xml:space="preserve">в </w:t>
            </w:r>
            <w:proofErr w:type="spellStart"/>
            <w:r w:rsidR="00AD4B8B">
              <w:rPr>
                <w:rFonts w:ascii="Times New Roman" w:hAnsi="Times New Roman"/>
                <w:b/>
                <w:sz w:val="24"/>
                <w:szCs w:val="24"/>
              </w:rPr>
              <w:t>Мангистауской</w:t>
            </w:r>
            <w:proofErr w:type="spellEnd"/>
            <w:r w:rsidR="00AD4B8B">
              <w:rPr>
                <w:rFonts w:ascii="Times New Roman" w:hAnsi="Times New Roman"/>
                <w:b/>
                <w:sz w:val="24"/>
                <w:szCs w:val="24"/>
              </w:rPr>
              <w:t xml:space="preserve"> области</w:t>
            </w:r>
            <w:r w:rsidRPr="00CF75D0">
              <w:rPr>
                <w:rFonts w:ascii="Times New Roman" w:hAnsi="Times New Roman"/>
                <w:b/>
                <w:sz w:val="24"/>
                <w:szCs w:val="24"/>
              </w:rPr>
              <w:t xml:space="preserve"> </w:t>
            </w:r>
            <w:r w:rsidR="0081011F">
              <w:rPr>
                <w:rFonts w:ascii="Times New Roman" w:hAnsi="Times New Roman"/>
                <w:b/>
                <w:sz w:val="24"/>
                <w:szCs w:val="24"/>
                <w:lang w:val="kk-KZ"/>
              </w:rPr>
              <w:t>–</w:t>
            </w:r>
            <w:r w:rsidR="00AD4B8B">
              <w:rPr>
                <w:rFonts w:ascii="Times New Roman" w:hAnsi="Times New Roman"/>
                <w:b/>
                <w:sz w:val="24"/>
                <w:szCs w:val="24"/>
              </w:rPr>
              <w:t xml:space="preserve"> </w:t>
            </w:r>
            <w:r w:rsidR="0009045A">
              <w:rPr>
                <w:rFonts w:ascii="Times New Roman" w:hAnsi="Times New Roman"/>
                <w:b/>
                <w:sz w:val="24"/>
                <w:szCs w:val="24"/>
              </w:rPr>
              <w:t xml:space="preserve">до </w:t>
            </w:r>
            <w:r w:rsidR="00AD4B8B">
              <w:rPr>
                <w:rFonts w:ascii="Times New Roman" w:hAnsi="Times New Roman"/>
                <w:b/>
                <w:sz w:val="24"/>
                <w:szCs w:val="24"/>
              </w:rPr>
              <w:t xml:space="preserve">конца </w:t>
            </w:r>
            <w:r w:rsidR="00207017">
              <w:rPr>
                <w:rFonts w:ascii="Times New Roman" w:hAnsi="Times New Roman"/>
                <w:b/>
                <w:sz w:val="24"/>
                <w:szCs w:val="24"/>
              </w:rPr>
              <w:t>2028 года»</w:t>
            </w:r>
            <w:r w:rsidR="008F7060">
              <w:rPr>
                <w:rFonts w:ascii="Times New Roman" w:hAnsi="Times New Roman"/>
                <w:b/>
                <w:sz w:val="24"/>
                <w:szCs w:val="24"/>
                <w:lang w:val="kk-KZ"/>
              </w:rPr>
              <w:t xml:space="preserve">, </w:t>
            </w:r>
            <w:r w:rsidR="008F7060" w:rsidRPr="008F7060">
              <w:rPr>
                <w:rFonts w:ascii="Times New Roman" w:hAnsi="Times New Roman"/>
                <w:b/>
                <w:sz w:val="24"/>
                <w:szCs w:val="24"/>
              </w:rPr>
              <w:t>в отношении</w:t>
            </w:r>
            <w:r w:rsidR="008F7060">
              <w:rPr>
                <w:rFonts w:ascii="Times New Roman" w:hAnsi="Times New Roman"/>
                <w:b/>
                <w:sz w:val="24"/>
                <w:szCs w:val="24"/>
                <w:lang w:val="kk-KZ"/>
              </w:rPr>
              <w:t xml:space="preserve"> </w:t>
            </w:r>
            <w:r w:rsidR="00DA2E19" w:rsidRPr="00DA2E19">
              <w:rPr>
                <w:rFonts w:ascii="Times New Roman" w:hAnsi="Times New Roman"/>
                <w:b/>
                <w:sz w:val="24"/>
                <w:szCs w:val="24"/>
                <w:lang w:val="kk-KZ"/>
              </w:rPr>
              <w:t>а</w:t>
            </w:r>
            <w:proofErr w:type="spellStart"/>
            <w:r w:rsidR="00DA2E19">
              <w:rPr>
                <w:rFonts w:ascii="Times New Roman" w:hAnsi="Times New Roman" w:cs="Times New Roman"/>
                <w:b/>
                <w:color w:val="000000"/>
                <w:sz w:val="24"/>
                <w:szCs w:val="24"/>
              </w:rPr>
              <w:t>кционерного</w:t>
            </w:r>
            <w:proofErr w:type="spellEnd"/>
            <w:r w:rsidR="00DA2E19" w:rsidRPr="00AB2E8E">
              <w:rPr>
                <w:rFonts w:ascii="Times New Roman" w:hAnsi="Times New Roman" w:cs="Times New Roman"/>
                <w:b/>
                <w:color w:val="000000"/>
                <w:sz w:val="24"/>
                <w:szCs w:val="24"/>
              </w:rPr>
              <w:t xml:space="preserve"> </w:t>
            </w:r>
            <w:r w:rsidR="00207017" w:rsidRPr="00AB2E8E">
              <w:rPr>
                <w:rFonts w:ascii="Times New Roman" w:hAnsi="Times New Roman" w:cs="Times New Roman"/>
                <w:b/>
                <w:color w:val="000000"/>
                <w:sz w:val="24"/>
                <w:szCs w:val="24"/>
              </w:rPr>
              <w:t>обществ</w:t>
            </w:r>
            <w:r w:rsidR="008F7060">
              <w:rPr>
                <w:rFonts w:ascii="Times New Roman" w:hAnsi="Times New Roman" w:cs="Times New Roman"/>
                <w:b/>
                <w:color w:val="000000"/>
                <w:sz w:val="24"/>
                <w:szCs w:val="24"/>
                <w:lang w:val="kk-KZ"/>
              </w:rPr>
              <w:t>а</w:t>
            </w:r>
            <w:r w:rsidR="00207017" w:rsidRPr="00AB2E8E">
              <w:rPr>
                <w:rFonts w:ascii="Times New Roman" w:hAnsi="Times New Roman" w:cs="Times New Roman"/>
                <w:b/>
                <w:color w:val="000000"/>
                <w:sz w:val="24"/>
                <w:szCs w:val="24"/>
              </w:rPr>
              <w:t xml:space="preserve"> «Региональный институт развития «Социально-предпринимательская корпорация «</w:t>
            </w:r>
            <w:proofErr w:type="spellStart"/>
            <w:r w:rsidR="00207017" w:rsidRPr="00AB2E8E">
              <w:rPr>
                <w:rFonts w:ascii="Times New Roman" w:hAnsi="Times New Roman" w:cs="Times New Roman"/>
                <w:b/>
                <w:color w:val="000000"/>
                <w:sz w:val="24"/>
                <w:szCs w:val="24"/>
              </w:rPr>
              <w:t>Жетісу</w:t>
            </w:r>
            <w:proofErr w:type="spellEnd"/>
            <w:r w:rsidR="00207017" w:rsidRPr="00AB2E8E">
              <w:rPr>
                <w:rFonts w:ascii="Times New Roman" w:hAnsi="Times New Roman" w:cs="Times New Roman"/>
                <w:b/>
                <w:color w:val="000000"/>
                <w:sz w:val="24"/>
                <w:szCs w:val="24"/>
              </w:rPr>
              <w:t>»</w:t>
            </w:r>
            <w:r w:rsidR="00207017">
              <w:rPr>
                <w:rFonts w:ascii="Times New Roman" w:eastAsia="Times New Roman" w:hAnsi="Times New Roman" w:cs="Times New Roman"/>
                <w:b/>
                <w:color w:val="000000" w:themeColor="text1"/>
                <w:spacing w:val="2"/>
                <w:sz w:val="24"/>
                <w:szCs w:val="24"/>
                <w:lang w:val="kk-KZ" w:eastAsia="ru-RU"/>
              </w:rPr>
              <w:t xml:space="preserve"> </w:t>
            </w:r>
            <w:r w:rsidR="00207017" w:rsidRPr="00CF75D0">
              <w:rPr>
                <w:rFonts w:ascii="Times New Roman" w:eastAsia="Times New Roman" w:hAnsi="Times New Roman" w:cs="Times New Roman"/>
                <w:b/>
                <w:color w:val="000000" w:themeColor="text1"/>
                <w:spacing w:val="2"/>
                <w:sz w:val="24"/>
                <w:szCs w:val="24"/>
                <w:lang w:val="kk-KZ" w:eastAsia="ru-RU"/>
              </w:rPr>
              <w:t>для финансирования инвестиционных проектов в сфере туризма</w:t>
            </w:r>
            <w:r w:rsidR="00207017">
              <w:rPr>
                <w:rFonts w:ascii="Times New Roman" w:eastAsia="Times New Roman" w:hAnsi="Times New Roman" w:cs="Times New Roman"/>
                <w:b/>
                <w:color w:val="000000" w:themeColor="text1"/>
                <w:spacing w:val="2"/>
                <w:sz w:val="24"/>
                <w:szCs w:val="24"/>
                <w:lang w:val="kk-KZ" w:eastAsia="ru-RU"/>
              </w:rPr>
              <w:t xml:space="preserve"> в области Жет</w:t>
            </w:r>
            <w:r w:rsidR="00352AF2">
              <w:rPr>
                <w:rFonts w:ascii="Times New Roman" w:eastAsia="Times New Roman" w:hAnsi="Times New Roman" w:cs="Times New Roman"/>
                <w:b/>
                <w:color w:val="000000" w:themeColor="text1"/>
                <w:spacing w:val="2"/>
                <w:sz w:val="24"/>
                <w:szCs w:val="24"/>
                <w:lang w:val="kk-KZ" w:eastAsia="ru-RU"/>
              </w:rPr>
              <w:t>і</w:t>
            </w:r>
            <w:r w:rsidR="00207017">
              <w:rPr>
                <w:rFonts w:ascii="Times New Roman" w:eastAsia="Times New Roman" w:hAnsi="Times New Roman" w:cs="Times New Roman"/>
                <w:b/>
                <w:color w:val="000000" w:themeColor="text1"/>
                <w:spacing w:val="2"/>
                <w:sz w:val="24"/>
                <w:szCs w:val="24"/>
                <w:lang w:val="kk-KZ" w:eastAsia="ru-RU"/>
              </w:rPr>
              <w:t>су</w:t>
            </w:r>
            <w:r w:rsidR="00B52FBC">
              <w:rPr>
                <w:rFonts w:ascii="Times New Roman" w:eastAsia="Times New Roman" w:hAnsi="Times New Roman" w:cs="Times New Roman"/>
                <w:b/>
                <w:color w:val="000000" w:themeColor="text1"/>
                <w:spacing w:val="2"/>
                <w:sz w:val="24"/>
                <w:szCs w:val="24"/>
                <w:lang w:val="kk-KZ" w:eastAsia="ru-RU"/>
              </w:rPr>
              <w:t xml:space="preserve"> </w:t>
            </w:r>
            <w:r w:rsidR="0081011F">
              <w:rPr>
                <w:rFonts w:ascii="Times New Roman" w:hAnsi="Times New Roman"/>
                <w:b/>
                <w:sz w:val="24"/>
                <w:szCs w:val="24"/>
                <w:lang w:val="kk-KZ"/>
              </w:rPr>
              <w:t>–</w:t>
            </w:r>
            <w:r w:rsidR="00B52FBC">
              <w:rPr>
                <w:rFonts w:ascii="Times New Roman" w:hAnsi="Times New Roman"/>
                <w:b/>
                <w:sz w:val="24"/>
                <w:szCs w:val="24"/>
              </w:rPr>
              <w:t xml:space="preserve"> до конца</w:t>
            </w:r>
            <w:r w:rsidR="0081011F">
              <w:rPr>
                <w:rFonts w:ascii="Times New Roman" w:hAnsi="Times New Roman"/>
                <w:b/>
                <w:sz w:val="24"/>
                <w:szCs w:val="24"/>
                <w:lang w:val="kk-KZ"/>
              </w:rPr>
              <w:t xml:space="preserve"> </w:t>
            </w:r>
            <w:r w:rsidR="00B52FBC">
              <w:rPr>
                <w:rFonts w:ascii="Times New Roman" w:hAnsi="Times New Roman"/>
                <w:b/>
                <w:sz w:val="24"/>
                <w:szCs w:val="24"/>
              </w:rPr>
              <w:t>2028 года»</w:t>
            </w:r>
            <w:r w:rsidR="008F7060">
              <w:rPr>
                <w:rFonts w:ascii="Times New Roman" w:hAnsi="Times New Roman"/>
                <w:b/>
                <w:sz w:val="24"/>
                <w:szCs w:val="24"/>
                <w:lang w:val="kk-KZ"/>
              </w:rPr>
              <w:t xml:space="preserve">, </w:t>
            </w:r>
            <w:r w:rsidR="008F7060" w:rsidRPr="008F7060">
              <w:rPr>
                <w:rFonts w:ascii="Times New Roman" w:hAnsi="Times New Roman"/>
                <w:b/>
                <w:sz w:val="24"/>
                <w:szCs w:val="24"/>
              </w:rPr>
              <w:t>в отношении</w:t>
            </w:r>
            <w:r w:rsidR="008F7060">
              <w:rPr>
                <w:rFonts w:ascii="Times New Roman" w:hAnsi="Times New Roman"/>
                <w:b/>
                <w:sz w:val="24"/>
                <w:szCs w:val="24"/>
                <w:lang w:val="kk-KZ"/>
              </w:rPr>
              <w:t xml:space="preserve"> </w:t>
            </w:r>
            <w:r w:rsidR="00DA2E19" w:rsidRPr="00DA2E19">
              <w:rPr>
                <w:rFonts w:ascii="Times New Roman" w:hAnsi="Times New Roman"/>
                <w:b/>
                <w:sz w:val="24"/>
                <w:szCs w:val="24"/>
                <w:lang w:val="kk-KZ"/>
              </w:rPr>
              <w:t>а</w:t>
            </w:r>
            <w:proofErr w:type="spellStart"/>
            <w:r w:rsidR="00DA2E19">
              <w:rPr>
                <w:rFonts w:ascii="Times New Roman" w:hAnsi="Times New Roman" w:cs="Times New Roman"/>
                <w:b/>
                <w:color w:val="000000"/>
                <w:sz w:val="24"/>
                <w:szCs w:val="24"/>
              </w:rPr>
              <w:t>кционерного</w:t>
            </w:r>
            <w:proofErr w:type="spellEnd"/>
            <w:r w:rsidR="00DA2E19" w:rsidRPr="00AB2E8E">
              <w:rPr>
                <w:rFonts w:ascii="Times New Roman" w:hAnsi="Times New Roman" w:cs="Times New Roman"/>
                <w:b/>
                <w:color w:val="000000"/>
                <w:sz w:val="24"/>
                <w:szCs w:val="24"/>
              </w:rPr>
              <w:t xml:space="preserve"> </w:t>
            </w:r>
            <w:r w:rsidR="00207017" w:rsidRPr="00AB2E8E">
              <w:rPr>
                <w:rFonts w:ascii="Times New Roman" w:hAnsi="Times New Roman" w:cs="Times New Roman"/>
                <w:b/>
                <w:color w:val="000000"/>
                <w:sz w:val="24"/>
                <w:szCs w:val="24"/>
              </w:rPr>
              <w:t>обществ</w:t>
            </w:r>
            <w:r w:rsidR="008F7060">
              <w:rPr>
                <w:rFonts w:ascii="Times New Roman" w:hAnsi="Times New Roman" w:cs="Times New Roman"/>
                <w:b/>
                <w:color w:val="000000"/>
                <w:sz w:val="24"/>
                <w:szCs w:val="24"/>
                <w:lang w:val="kk-KZ"/>
              </w:rPr>
              <w:t>а</w:t>
            </w:r>
            <w:r w:rsidR="00207017" w:rsidRPr="00AB2E8E">
              <w:rPr>
                <w:rFonts w:ascii="Times New Roman" w:hAnsi="Times New Roman" w:cs="Times New Roman"/>
                <w:b/>
                <w:color w:val="000000"/>
                <w:sz w:val="24"/>
                <w:szCs w:val="24"/>
              </w:rPr>
              <w:t xml:space="preserve"> </w:t>
            </w:r>
            <w:r w:rsidR="00207017">
              <w:rPr>
                <w:rFonts w:ascii="Times New Roman" w:hAnsi="Times New Roman" w:cs="Times New Roman"/>
                <w:b/>
                <w:color w:val="000000"/>
                <w:sz w:val="24"/>
                <w:szCs w:val="24"/>
                <w:lang w:val="kk-KZ"/>
              </w:rPr>
              <w:t>«</w:t>
            </w:r>
            <w:r w:rsidR="00207017" w:rsidRPr="00A20DB1">
              <w:rPr>
                <w:rFonts w:ascii="Times New Roman" w:hAnsi="Times New Roman" w:cs="Times New Roman"/>
                <w:b/>
                <w:bCs/>
                <w:sz w:val="24"/>
                <w:szCs w:val="24"/>
              </w:rPr>
              <w:t>Социально-предпринимательская корпорация «</w:t>
            </w:r>
            <w:proofErr w:type="spellStart"/>
            <w:r w:rsidR="00207017" w:rsidRPr="00A20DB1">
              <w:rPr>
                <w:rFonts w:ascii="Times New Roman" w:hAnsi="Times New Roman" w:cs="Times New Roman"/>
                <w:b/>
                <w:bCs/>
                <w:sz w:val="24"/>
                <w:szCs w:val="24"/>
              </w:rPr>
              <w:t>Байқоңыр</w:t>
            </w:r>
            <w:proofErr w:type="spellEnd"/>
            <w:r w:rsidR="00207017" w:rsidRPr="00A20DB1">
              <w:rPr>
                <w:rFonts w:ascii="Times New Roman" w:hAnsi="Times New Roman" w:cs="Times New Roman"/>
                <w:b/>
                <w:bCs/>
                <w:sz w:val="24"/>
                <w:szCs w:val="24"/>
              </w:rPr>
              <w:t xml:space="preserve"> (Байконур)» в целях кредитования </w:t>
            </w:r>
            <w:proofErr w:type="spellStart"/>
            <w:r w:rsidR="00207017" w:rsidRPr="00A20DB1">
              <w:rPr>
                <w:rFonts w:ascii="Times New Roman" w:hAnsi="Times New Roman" w:cs="Times New Roman"/>
                <w:b/>
                <w:bCs/>
                <w:sz w:val="24"/>
                <w:szCs w:val="24"/>
              </w:rPr>
              <w:t>сельхозтоваропроизводителей</w:t>
            </w:r>
            <w:proofErr w:type="spellEnd"/>
            <w:r w:rsidR="00207017" w:rsidRPr="00A20DB1">
              <w:rPr>
                <w:rFonts w:ascii="Times New Roman" w:hAnsi="Times New Roman" w:cs="Times New Roman"/>
                <w:b/>
                <w:bCs/>
                <w:sz w:val="24"/>
                <w:szCs w:val="24"/>
              </w:rPr>
              <w:t xml:space="preserve"> на пополнение оборотных средств </w:t>
            </w:r>
            <w:r w:rsidR="00207017" w:rsidRPr="00DA2E19">
              <w:rPr>
                <w:rFonts w:ascii="Times New Roman" w:hAnsi="Times New Roman" w:cs="Times New Roman"/>
                <w:b/>
                <w:bCs/>
                <w:sz w:val="24"/>
                <w:szCs w:val="24"/>
              </w:rPr>
              <w:t>(</w:t>
            </w:r>
            <w:r w:rsidR="00207017" w:rsidRPr="00DA2E19">
              <w:rPr>
                <w:rFonts w:ascii="Times New Roman" w:hAnsi="Times New Roman" w:cs="Times New Roman"/>
                <w:b/>
                <w:bCs/>
                <w:iCs/>
                <w:sz w:val="24"/>
                <w:szCs w:val="24"/>
              </w:rPr>
              <w:t xml:space="preserve">без указания </w:t>
            </w:r>
            <w:proofErr w:type="spellStart"/>
            <w:r w:rsidR="00207017" w:rsidRPr="00DA2E19">
              <w:rPr>
                <w:rFonts w:ascii="Times New Roman" w:hAnsi="Times New Roman" w:cs="Times New Roman"/>
                <w:b/>
                <w:bCs/>
                <w:iCs/>
                <w:sz w:val="24"/>
                <w:szCs w:val="24"/>
              </w:rPr>
              <w:t>подотрасли</w:t>
            </w:r>
            <w:proofErr w:type="spellEnd"/>
            <w:r w:rsidR="00207017" w:rsidRPr="00DA2E19">
              <w:rPr>
                <w:rFonts w:ascii="Times New Roman" w:hAnsi="Times New Roman" w:cs="Times New Roman"/>
                <w:b/>
                <w:bCs/>
                <w:sz w:val="24"/>
                <w:szCs w:val="24"/>
              </w:rPr>
              <w:t>)</w:t>
            </w:r>
            <w:r w:rsidR="00207017" w:rsidRPr="00A20DB1">
              <w:rPr>
                <w:rFonts w:ascii="Times New Roman" w:hAnsi="Times New Roman" w:cs="Times New Roman"/>
                <w:b/>
                <w:bCs/>
                <w:sz w:val="24"/>
                <w:szCs w:val="24"/>
              </w:rPr>
              <w:t xml:space="preserve"> и финансирования инвестиционных проектов в сфере туризма</w:t>
            </w:r>
            <w:r w:rsidR="00207017">
              <w:rPr>
                <w:rFonts w:ascii="Times New Roman" w:hAnsi="Times New Roman" w:cs="Times New Roman"/>
                <w:b/>
                <w:bCs/>
                <w:sz w:val="24"/>
                <w:szCs w:val="24"/>
                <w:lang w:val="kk-KZ"/>
              </w:rPr>
              <w:t xml:space="preserve"> в Кызылординской области</w:t>
            </w:r>
            <w:r w:rsidR="00B52FBC">
              <w:rPr>
                <w:rFonts w:ascii="Times New Roman" w:hAnsi="Times New Roman" w:cs="Times New Roman"/>
                <w:b/>
                <w:bCs/>
                <w:sz w:val="24"/>
                <w:szCs w:val="24"/>
                <w:lang w:val="kk-KZ"/>
              </w:rPr>
              <w:t xml:space="preserve"> </w:t>
            </w:r>
            <w:r w:rsidR="0081011F">
              <w:rPr>
                <w:rFonts w:ascii="Times New Roman" w:hAnsi="Times New Roman" w:cs="Times New Roman"/>
                <w:b/>
                <w:bCs/>
                <w:sz w:val="24"/>
                <w:szCs w:val="24"/>
                <w:lang w:val="kk-KZ"/>
              </w:rPr>
              <w:t>–</w:t>
            </w:r>
            <w:r w:rsidR="00B52FBC">
              <w:rPr>
                <w:rFonts w:ascii="Times New Roman" w:hAnsi="Times New Roman"/>
                <w:b/>
                <w:sz w:val="24"/>
                <w:szCs w:val="24"/>
              </w:rPr>
              <w:t xml:space="preserve"> до конца 2028 года»</w:t>
            </w:r>
            <w:r w:rsidR="008F7060">
              <w:rPr>
                <w:rFonts w:ascii="Times New Roman" w:hAnsi="Times New Roman" w:cs="Times New Roman"/>
                <w:b/>
                <w:bCs/>
                <w:sz w:val="24"/>
                <w:szCs w:val="24"/>
                <w:lang w:val="kk-KZ"/>
              </w:rPr>
              <w:t xml:space="preserve">, </w:t>
            </w:r>
            <w:r w:rsidR="008F7060" w:rsidRPr="008F7060">
              <w:rPr>
                <w:rFonts w:ascii="Times New Roman" w:hAnsi="Times New Roman"/>
                <w:b/>
                <w:sz w:val="24"/>
                <w:szCs w:val="24"/>
              </w:rPr>
              <w:t>в отношении</w:t>
            </w:r>
            <w:r w:rsidR="008F7060">
              <w:rPr>
                <w:rFonts w:ascii="Times New Roman" w:hAnsi="Times New Roman"/>
                <w:b/>
                <w:sz w:val="24"/>
                <w:szCs w:val="24"/>
                <w:lang w:val="kk-KZ"/>
              </w:rPr>
              <w:t xml:space="preserve"> </w:t>
            </w:r>
            <w:r w:rsidR="00DA2E19" w:rsidRPr="00DA2E19">
              <w:rPr>
                <w:rFonts w:ascii="Times New Roman" w:hAnsi="Times New Roman"/>
                <w:b/>
                <w:sz w:val="24"/>
                <w:szCs w:val="24"/>
                <w:lang w:val="kk-KZ"/>
              </w:rPr>
              <w:t>а</w:t>
            </w:r>
            <w:proofErr w:type="spellStart"/>
            <w:r w:rsidR="00DA2E19">
              <w:rPr>
                <w:rFonts w:ascii="Times New Roman" w:hAnsi="Times New Roman" w:cs="Times New Roman"/>
                <w:b/>
                <w:color w:val="000000"/>
                <w:sz w:val="24"/>
                <w:szCs w:val="24"/>
              </w:rPr>
              <w:t>кционерного</w:t>
            </w:r>
            <w:proofErr w:type="spellEnd"/>
            <w:r w:rsidR="00DA2E19" w:rsidRPr="00AB2E8E">
              <w:rPr>
                <w:rFonts w:ascii="Times New Roman" w:hAnsi="Times New Roman" w:cs="Times New Roman"/>
                <w:b/>
                <w:color w:val="000000"/>
                <w:sz w:val="24"/>
                <w:szCs w:val="24"/>
              </w:rPr>
              <w:t xml:space="preserve"> </w:t>
            </w:r>
            <w:r w:rsidR="00207017" w:rsidRPr="00AB2E8E">
              <w:rPr>
                <w:rFonts w:ascii="Times New Roman" w:hAnsi="Times New Roman" w:cs="Times New Roman"/>
                <w:b/>
                <w:color w:val="000000"/>
                <w:sz w:val="24"/>
                <w:szCs w:val="24"/>
              </w:rPr>
              <w:t>обществ</w:t>
            </w:r>
            <w:r w:rsidR="008F7060">
              <w:rPr>
                <w:rFonts w:ascii="Times New Roman" w:hAnsi="Times New Roman" w:cs="Times New Roman"/>
                <w:b/>
                <w:color w:val="000000"/>
                <w:sz w:val="24"/>
                <w:szCs w:val="24"/>
                <w:lang w:val="kk-KZ"/>
              </w:rPr>
              <w:t>а</w:t>
            </w:r>
            <w:r w:rsidR="00207017" w:rsidRPr="00AB2E8E">
              <w:rPr>
                <w:rFonts w:ascii="Times New Roman" w:hAnsi="Times New Roman" w:cs="Times New Roman"/>
                <w:b/>
                <w:color w:val="000000"/>
                <w:sz w:val="24"/>
                <w:szCs w:val="24"/>
              </w:rPr>
              <w:t xml:space="preserve"> </w:t>
            </w:r>
            <w:r w:rsidR="00207017">
              <w:rPr>
                <w:rFonts w:ascii="Times New Roman" w:hAnsi="Times New Roman" w:cs="Times New Roman"/>
                <w:b/>
                <w:color w:val="000000"/>
                <w:sz w:val="24"/>
                <w:szCs w:val="24"/>
                <w:lang w:val="kk-KZ"/>
              </w:rPr>
              <w:t>«</w:t>
            </w:r>
            <w:r w:rsidR="00207017">
              <w:rPr>
                <w:rFonts w:ascii="Times New Roman" w:eastAsia="Times New Roman" w:hAnsi="Times New Roman" w:cs="Times New Roman"/>
                <w:b/>
                <w:color w:val="000000" w:themeColor="text1"/>
                <w:spacing w:val="2"/>
                <w:sz w:val="24"/>
                <w:szCs w:val="24"/>
                <w:lang w:val="kk-KZ" w:eastAsia="ru-RU"/>
              </w:rPr>
              <w:t>С</w:t>
            </w:r>
            <w:r w:rsidR="00207017" w:rsidRPr="00CF75D0">
              <w:rPr>
                <w:rFonts w:ascii="Times New Roman" w:eastAsia="Times New Roman" w:hAnsi="Times New Roman" w:cs="Times New Roman"/>
                <w:b/>
                <w:color w:val="000000" w:themeColor="text1"/>
                <w:spacing w:val="2"/>
                <w:sz w:val="24"/>
                <w:szCs w:val="24"/>
                <w:lang w:val="kk-KZ" w:eastAsia="ru-RU"/>
              </w:rPr>
              <w:t>оциально-предпринимательская корпорация «</w:t>
            </w:r>
            <w:r w:rsidR="00207017">
              <w:rPr>
                <w:rFonts w:ascii="Times New Roman" w:eastAsia="Times New Roman" w:hAnsi="Times New Roman" w:cs="Times New Roman"/>
                <w:b/>
                <w:color w:val="000000" w:themeColor="text1"/>
                <w:spacing w:val="2"/>
                <w:sz w:val="24"/>
                <w:szCs w:val="24"/>
                <w:lang w:val="en-US" w:eastAsia="ru-RU"/>
              </w:rPr>
              <w:t>Astana</w:t>
            </w:r>
            <w:r w:rsidR="00207017" w:rsidRPr="00CF75D0">
              <w:rPr>
                <w:rFonts w:ascii="Times New Roman" w:eastAsia="Times New Roman" w:hAnsi="Times New Roman" w:cs="Times New Roman"/>
                <w:b/>
                <w:color w:val="000000" w:themeColor="text1"/>
                <w:spacing w:val="2"/>
                <w:sz w:val="24"/>
                <w:szCs w:val="24"/>
                <w:lang w:val="kk-KZ" w:eastAsia="ru-RU"/>
              </w:rPr>
              <w:t>» для финансирования инвестиционных проектов в сфере туризма</w:t>
            </w:r>
            <w:r w:rsidR="00207017">
              <w:rPr>
                <w:rFonts w:ascii="Times New Roman" w:eastAsia="Times New Roman" w:hAnsi="Times New Roman" w:cs="Times New Roman"/>
                <w:b/>
                <w:color w:val="000000" w:themeColor="text1"/>
                <w:spacing w:val="2"/>
                <w:sz w:val="24"/>
                <w:szCs w:val="24"/>
                <w:lang w:val="kk-KZ" w:eastAsia="ru-RU"/>
              </w:rPr>
              <w:t xml:space="preserve"> </w:t>
            </w:r>
            <w:r w:rsidR="00B52FBC">
              <w:rPr>
                <w:rFonts w:ascii="Times New Roman" w:eastAsia="Times New Roman" w:hAnsi="Times New Roman" w:cs="Times New Roman"/>
                <w:b/>
                <w:color w:val="000000" w:themeColor="text1"/>
                <w:spacing w:val="2"/>
                <w:sz w:val="24"/>
                <w:szCs w:val="24"/>
                <w:lang w:val="kk-KZ" w:eastAsia="ru-RU"/>
              </w:rPr>
              <w:t>в</w:t>
            </w:r>
            <w:r w:rsidR="00207017">
              <w:rPr>
                <w:rFonts w:ascii="Times New Roman" w:eastAsia="Times New Roman" w:hAnsi="Times New Roman" w:cs="Times New Roman"/>
                <w:b/>
                <w:color w:val="000000" w:themeColor="text1"/>
                <w:spacing w:val="2"/>
                <w:sz w:val="24"/>
                <w:szCs w:val="24"/>
                <w:lang w:val="kk-KZ" w:eastAsia="ru-RU"/>
              </w:rPr>
              <w:t xml:space="preserve"> город</w:t>
            </w:r>
            <w:r w:rsidR="00B52FBC">
              <w:rPr>
                <w:rFonts w:ascii="Times New Roman" w:eastAsia="Times New Roman" w:hAnsi="Times New Roman" w:cs="Times New Roman"/>
                <w:b/>
                <w:color w:val="000000" w:themeColor="text1"/>
                <w:spacing w:val="2"/>
                <w:sz w:val="24"/>
                <w:szCs w:val="24"/>
                <w:lang w:val="kk-KZ" w:eastAsia="ru-RU"/>
              </w:rPr>
              <w:t>е</w:t>
            </w:r>
            <w:r w:rsidR="00207017">
              <w:rPr>
                <w:rFonts w:ascii="Times New Roman" w:eastAsia="Times New Roman" w:hAnsi="Times New Roman" w:cs="Times New Roman"/>
                <w:b/>
                <w:color w:val="000000" w:themeColor="text1"/>
                <w:spacing w:val="2"/>
                <w:sz w:val="24"/>
                <w:szCs w:val="24"/>
                <w:lang w:val="kk-KZ" w:eastAsia="ru-RU"/>
              </w:rPr>
              <w:t xml:space="preserve"> Астан</w:t>
            </w:r>
            <w:r w:rsidR="00352AF2">
              <w:rPr>
                <w:rFonts w:ascii="Times New Roman" w:eastAsia="Times New Roman" w:hAnsi="Times New Roman" w:cs="Times New Roman"/>
                <w:b/>
                <w:color w:val="000000" w:themeColor="text1"/>
                <w:spacing w:val="2"/>
                <w:sz w:val="24"/>
                <w:szCs w:val="24"/>
                <w:lang w:val="kk-KZ" w:eastAsia="ru-RU"/>
              </w:rPr>
              <w:t>е</w:t>
            </w:r>
            <w:r w:rsidR="00B52FBC">
              <w:rPr>
                <w:rFonts w:ascii="Times New Roman" w:eastAsia="Times New Roman" w:hAnsi="Times New Roman" w:cs="Times New Roman"/>
                <w:b/>
                <w:color w:val="000000" w:themeColor="text1"/>
                <w:spacing w:val="2"/>
                <w:sz w:val="24"/>
                <w:szCs w:val="24"/>
                <w:lang w:val="kk-KZ" w:eastAsia="ru-RU"/>
              </w:rPr>
              <w:t xml:space="preserve"> </w:t>
            </w:r>
            <w:r w:rsidR="0081011F">
              <w:rPr>
                <w:rFonts w:ascii="Times New Roman" w:eastAsia="Times New Roman" w:hAnsi="Times New Roman" w:cs="Times New Roman"/>
                <w:b/>
                <w:color w:val="000000" w:themeColor="text1"/>
                <w:spacing w:val="2"/>
                <w:sz w:val="24"/>
                <w:szCs w:val="24"/>
                <w:lang w:val="kk-KZ" w:eastAsia="ru-RU"/>
              </w:rPr>
              <w:t>–</w:t>
            </w:r>
            <w:r w:rsidR="00B52FBC">
              <w:rPr>
                <w:rFonts w:ascii="Times New Roman" w:hAnsi="Times New Roman"/>
                <w:b/>
                <w:sz w:val="24"/>
                <w:szCs w:val="24"/>
              </w:rPr>
              <w:t xml:space="preserve"> до конца</w:t>
            </w:r>
            <w:r w:rsidR="0081011F">
              <w:rPr>
                <w:rFonts w:ascii="Times New Roman" w:hAnsi="Times New Roman"/>
                <w:b/>
                <w:sz w:val="24"/>
                <w:szCs w:val="24"/>
                <w:lang w:val="kk-KZ"/>
              </w:rPr>
              <w:t xml:space="preserve"> </w:t>
            </w:r>
            <w:r w:rsidR="00B52FBC">
              <w:rPr>
                <w:rFonts w:ascii="Times New Roman" w:hAnsi="Times New Roman"/>
                <w:b/>
                <w:sz w:val="24"/>
                <w:szCs w:val="24"/>
              </w:rPr>
              <w:t>2028 года»</w:t>
            </w:r>
            <w:r w:rsidR="008F7060">
              <w:rPr>
                <w:rFonts w:ascii="Times New Roman" w:eastAsia="Times New Roman" w:hAnsi="Times New Roman" w:cs="Times New Roman"/>
                <w:b/>
                <w:color w:val="000000" w:themeColor="text1"/>
                <w:spacing w:val="2"/>
                <w:sz w:val="24"/>
                <w:szCs w:val="24"/>
                <w:lang w:val="kk-KZ" w:eastAsia="ru-RU"/>
              </w:rPr>
              <w:t xml:space="preserve">, </w:t>
            </w:r>
            <w:r w:rsidR="008F7060" w:rsidRPr="008F7060">
              <w:rPr>
                <w:rFonts w:ascii="Times New Roman" w:hAnsi="Times New Roman"/>
                <w:b/>
                <w:sz w:val="24"/>
                <w:szCs w:val="24"/>
              </w:rPr>
              <w:t>в отношении</w:t>
            </w:r>
            <w:r w:rsidR="008F7060">
              <w:rPr>
                <w:rFonts w:ascii="Times New Roman" w:hAnsi="Times New Roman"/>
                <w:b/>
                <w:sz w:val="24"/>
                <w:szCs w:val="24"/>
                <w:lang w:val="kk-KZ"/>
              </w:rPr>
              <w:t xml:space="preserve"> </w:t>
            </w:r>
            <w:r w:rsidR="00DA2E19" w:rsidRPr="00DA2E19">
              <w:rPr>
                <w:rFonts w:ascii="Times New Roman" w:hAnsi="Times New Roman"/>
                <w:b/>
                <w:sz w:val="24"/>
                <w:szCs w:val="24"/>
                <w:lang w:val="kk-KZ"/>
              </w:rPr>
              <w:t>а</w:t>
            </w:r>
            <w:proofErr w:type="spellStart"/>
            <w:r w:rsidR="00DA2E19">
              <w:rPr>
                <w:rFonts w:ascii="Times New Roman" w:hAnsi="Times New Roman" w:cs="Times New Roman"/>
                <w:b/>
                <w:color w:val="000000"/>
                <w:sz w:val="24"/>
                <w:szCs w:val="24"/>
              </w:rPr>
              <w:t>кционерного</w:t>
            </w:r>
            <w:proofErr w:type="spellEnd"/>
            <w:r w:rsidR="00DA2E19" w:rsidRPr="00AB2E8E">
              <w:rPr>
                <w:rFonts w:ascii="Times New Roman" w:hAnsi="Times New Roman" w:cs="Times New Roman"/>
                <w:b/>
                <w:color w:val="000000"/>
                <w:sz w:val="24"/>
                <w:szCs w:val="24"/>
              </w:rPr>
              <w:t xml:space="preserve"> </w:t>
            </w:r>
            <w:r w:rsidR="008F7060">
              <w:rPr>
                <w:rFonts w:ascii="Times New Roman" w:hAnsi="Times New Roman" w:cs="Times New Roman"/>
                <w:b/>
                <w:color w:val="000000"/>
                <w:sz w:val="24"/>
                <w:szCs w:val="24"/>
              </w:rPr>
              <w:t>общества</w:t>
            </w:r>
            <w:r w:rsidR="00207017" w:rsidRPr="00AB2E8E">
              <w:rPr>
                <w:rFonts w:ascii="Times New Roman" w:hAnsi="Times New Roman" w:cs="Times New Roman"/>
                <w:b/>
                <w:color w:val="000000"/>
                <w:sz w:val="24"/>
                <w:szCs w:val="24"/>
              </w:rPr>
              <w:t xml:space="preserve"> </w:t>
            </w:r>
            <w:r w:rsidR="00207017">
              <w:rPr>
                <w:rFonts w:ascii="Times New Roman" w:hAnsi="Times New Roman" w:cs="Times New Roman"/>
                <w:b/>
                <w:color w:val="000000"/>
                <w:sz w:val="24"/>
                <w:szCs w:val="24"/>
                <w:lang w:val="kk-KZ"/>
              </w:rPr>
              <w:t>«</w:t>
            </w:r>
            <w:r w:rsidR="00207017">
              <w:rPr>
                <w:rFonts w:ascii="Times New Roman" w:eastAsia="Times New Roman" w:hAnsi="Times New Roman" w:cs="Times New Roman"/>
                <w:b/>
                <w:color w:val="000000" w:themeColor="text1"/>
                <w:spacing w:val="2"/>
                <w:sz w:val="24"/>
                <w:szCs w:val="24"/>
                <w:lang w:val="kk-KZ" w:eastAsia="ru-RU"/>
              </w:rPr>
              <w:t>С</w:t>
            </w:r>
            <w:r w:rsidR="00207017" w:rsidRPr="00CF75D0">
              <w:rPr>
                <w:rFonts w:ascii="Times New Roman" w:eastAsia="Times New Roman" w:hAnsi="Times New Roman" w:cs="Times New Roman"/>
                <w:b/>
                <w:color w:val="000000" w:themeColor="text1"/>
                <w:spacing w:val="2"/>
                <w:sz w:val="24"/>
                <w:szCs w:val="24"/>
                <w:lang w:val="kk-KZ" w:eastAsia="ru-RU"/>
              </w:rPr>
              <w:t>оциально-предпринимательская корпорация «</w:t>
            </w:r>
            <w:r w:rsidR="00207017">
              <w:rPr>
                <w:rFonts w:ascii="Times New Roman" w:eastAsia="Times New Roman" w:hAnsi="Times New Roman" w:cs="Times New Roman"/>
                <w:b/>
                <w:color w:val="000000" w:themeColor="text1"/>
                <w:spacing w:val="2"/>
                <w:sz w:val="24"/>
                <w:szCs w:val="24"/>
                <w:lang w:val="kk-KZ" w:eastAsia="ru-RU"/>
              </w:rPr>
              <w:t>Павлодар</w:t>
            </w:r>
            <w:r w:rsidR="00207017" w:rsidRPr="00CF75D0">
              <w:rPr>
                <w:rFonts w:ascii="Times New Roman" w:eastAsia="Times New Roman" w:hAnsi="Times New Roman" w:cs="Times New Roman"/>
                <w:b/>
                <w:color w:val="000000" w:themeColor="text1"/>
                <w:spacing w:val="2"/>
                <w:sz w:val="24"/>
                <w:szCs w:val="24"/>
                <w:lang w:val="kk-KZ" w:eastAsia="ru-RU"/>
              </w:rPr>
              <w:t>» для финансирования инвестиционных проектов в сфере туризма</w:t>
            </w:r>
            <w:r w:rsidR="00207017">
              <w:rPr>
                <w:rFonts w:ascii="Times New Roman" w:eastAsia="Times New Roman" w:hAnsi="Times New Roman" w:cs="Times New Roman"/>
                <w:b/>
                <w:color w:val="000000" w:themeColor="text1"/>
                <w:spacing w:val="2"/>
                <w:sz w:val="24"/>
                <w:szCs w:val="24"/>
                <w:lang w:val="kk-KZ" w:eastAsia="ru-RU"/>
              </w:rPr>
              <w:t xml:space="preserve"> </w:t>
            </w:r>
            <w:r w:rsidR="00B52FBC">
              <w:rPr>
                <w:rFonts w:ascii="Times New Roman" w:eastAsia="Times New Roman" w:hAnsi="Times New Roman" w:cs="Times New Roman"/>
                <w:b/>
                <w:color w:val="000000" w:themeColor="text1"/>
                <w:spacing w:val="2"/>
                <w:sz w:val="24"/>
                <w:szCs w:val="24"/>
                <w:lang w:val="kk-KZ" w:eastAsia="ru-RU"/>
              </w:rPr>
              <w:t>в</w:t>
            </w:r>
            <w:r w:rsidR="00207017">
              <w:rPr>
                <w:rFonts w:ascii="Times New Roman" w:eastAsia="Times New Roman" w:hAnsi="Times New Roman" w:cs="Times New Roman"/>
                <w:b/>
                <w:color w:val="000000" w:themeColor="text1"/>
                <w:spacing w:val="2"/>
                <w:sz w:val="24"/>
                <w:szCs w:val="24"/>
                <w:lang w:val="kk-KZ" w:eastAsia="ru-RU"/>
              </w:rPr>
              <w:t xml:space="preserve"> Павлодарск</w:t>
            </w:r>
            <w:r w:rsidR="00B52FBC">
              <w:rPr>
                <w:rFonts w:ascii="Times New Roman" w:eastAsia="Times New Roman" w:hAnsi="Times New Roman" w:cs="Times New Roman"/>
                <w:b/>
                <w:color w:val="000000" w:themeColor="text1"/>
                <w:spacing w:val="2"/>
                <w:sz w:val="24"/>
                <w:szCs w:val="24"/>
                <w:lang w:val="kk-KZ" w:eastAsia="ru-RU"/>
              </w:rPr>
              <w:t>ой</w:t>
            </w:r>
            <w:r w:rsidR="00207017">
              <w:rPr>
                <w:rFonts w:ascii="Times New Roman" w:eastAsia="Times New Roman" w:hAnsi="Times New Roman" w:cs="Times New Roman"/>
                <w:b/>
                <w:color w:val="000000" w:themeColor="text1"/>
                <w:spacing w:val="2"/>
                <w:sz w:val="24"/>
                <w:szCs w:val="24"/>
                <w:lang w:val="kk-KZ" w:eastAsia="ru-RU"/>
              </w:rPr>
              <w:t xml:space="preserve"> област</w:t>
            </w:r>
            <w:r w:rsidR="00B52FBC">
              <w:rPr>
                <w:rFonts w:ascii="Times New Roman" w:eastAsia="Times New Roman" w:hAnsi="Times New Roman" w:cs="Times New Roman"/>
                <w:b/>
                <w:color w:val="000000" w:themeColor="text1"/>
                <w:spacing w:val="2"/>
                <w:sz w:val="24"/>
                <w:szCs w:val="24"/>
                <w:lang w:val="kk-KZ" w:eastAsia="ru-RU"/>
              </w:rPr>
              <w:t xml:space="preserve">и </w:t>
            </w:r>
            <w:r w:rsidR="0081011F">
              <w:rPr>
                <w:rFonts w:ascii="Times New Roman" w:eastAsia="Times New Roman" w:hAnsi="Times New Roman" w:cs="Times New Roman"/>
                <w:b/>
                <w:color w:val="000000" w:themeColor="text1"/>
                <w:spacing w:val="2"/>
                <w:sz w:val="24"/>
                <w:szCs w:val="24"/>
                <w:lang w:val="kk-KZ" w:eastAsia="ru-RU"/>
              </w:rPr>
              <w:t>–</w:t>
            </w:r>
            <w:r w:rsidR="00B52FBC">
              <w:rPr>
                <w:rFonts w:ascii="Times New Roman" w:hAnsi="Times New Roman"/>
                <w:b/>
                <w:sz w:val="24"/>
                <w:szCs w:val="24"/>
              </w:rPr>
              <w:t xml:space="preserve"> до конца 2028 года»</w:t>
            </w:r>
          </w:p>
        </w:tc>
        <w:tc>
          <w:tcPr>
            <w:tcW w:w="3827" w:type="dxa"/>
          </w:tcPr>
          <w:p w14:paraId="49A3B301" w14:textId="1DC795D3" w:rsidR="00C305FF" w:rsidRPr="00A67AD0" w:rsidRDefault="008F7060" w:rsidP="008F7060">
            <w:pPr>
              <w:widowControl w:val="0"/>
              <w:jc w:val="both"/>
              <w:rPr>
                <w:rFonts w:ascii="Times New Roman" w:hAnsi="Times New Roman"/>
                <w:sz w:val="24"/>
                <w:szCs w:val="24"/>
                <w:lang w:val="kk-KZ"/>
              </w:rPr>
            </w:pPr>
            <w:r>
              <w:rPr>
                <w:rFonts w:ascii="Times New Roman" w:hAnsi="Times New Roman"/>
                <w:sz w:val="24"/>
                <w:szCs w:val="24"/>
                <w:lang w:val="kk-KZ"/>
              </w:rPr>
              <w:lastRenderedPageBreak/>
              <w:t>Обоснование приведено в позиции 1 сравнительной таблицы</w:t>
            </w:r>
            <w:r w:rsidR="00EF3193">
              <w:rPr>
                <w:rFonts w:ascii="Times New Roman" w:hAnsi="Times New Roman"/>
                <w:sz w:val="24"/>
                <w:szCs w:val="24"/>
                <w:lang w:val="kk-KZ"/>
              </w:rPr>
              <w:t>.</w:t>
            </w:r>
          </w:p>
        </w:tc>
      </w:tr>
    </w:tbl>
    <w:p w14:paraId="1607F4E8" w14:textId="377898E1" w:rsidR="00614C88" w:rsidRPr="009F7079" w:rsidRDefault="00614C88" w:rsidP="00A50865">
      <w:pPr>
        <w:widowControl w:val="0"/>
        <w:spacing w:after="0" w:line="240" w:lineRule="auto"/>
        <w:jc w:val="center"/>
        <w:rPr>
          <w:rFonts w:ascii="Times New Roman" w:hAnsi="Times New Roman"/>
          <w:sz w:val="24"/>
          <w:szCs w:val="28"/>
        </w:rPr>
      </w:pPr>
      <w:bookmarkStart w:id="3" w:name="_Hlk133423431"/>
      <w:bookmarkEnd w:id="3"/>
    </w:p>
    <w:sectPr w:rsidR="00614C88" w:rsidRPr="009F7079" w:rsidSect="007B3E1D">
      <w:headerReference w:type="default" r:id="rId8"/>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F20D27" w14:textId="77777777" w:rsidR="00F340F8" w:rsidRDefault="00F340F8" w:rsidP="00127B92">
      <w:pPr>
        <w:spacing w:after="0" w:line="240" w:lineRule="auto"/>
      </w:pPr>
      <w:r>
        <w:separator/>
      </w:r>
    </w:p>
  </w:endnote>
  <w:endnote w:type="continuationSeparator" w:id="0">
    <w:p w14:paraId="1B7FBE40" w14:textId="77777777" w:rsidR="00F340F8" w:rsidRDefault="00F340F8" w:rsidP="00127B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CA7FE" w14:textId="77777777" w:rsidR="00F340F8" w:rsidRDefault="00F340F8" w:rsidP="00127B92">
      <w:pPr>
        <w:spacing w:after="0" w:line="240" w:lineRule="auto"/>
      </w:pPr>
      <w:r>
        <w:separator/>
      </w:r>
    </w:p>
  </w:footnote>
  <w:footnote w:type="continuationSeparator" w:id="0">
    <w:p w14:paraId="0FA3356D" w14:textId="77777777" w:rsidR="00F340F8" w:rsidRDefault="00F340F8" w:rsidP="00127B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3367362"/>
      <w:docPartObj>
        <w:docPartGallery w:val="Page Numbers (Top of Page)"/>
        <w:docPartUnique/>
      </w:docPartObj>
    </w:sdtPr>
    <w:sdtEndPr/>
    <w:sdtContent>
      <w:p w14:paraId="30E1E960" w14:textId="568E6016" w:rsidR="00846E4F" w:rsidRDefault="00846E4F">
        <w:pPr>
          <w:pStyle w:val="aa"/>
          <w:jc w:val="center"/>
        </w:pPr>
        <w:r>
          <w:fldChar w:fldCharType="begin"/>
        </w:r>
        <w:r>
          <w:instrText>PAGE   \* MERGEFORMAT</w:instrText>
        </w:r>
        <w:r>
          <w:fldChar w:fldCharType="separate"/>
        </w:r>
        <w:r w:rsidR="00A308C4">
          <w:rPr>
            <w:noProof/>
          </w:rPr>
          <w:t>4</w:t>
        </w:r>
        <w:r>
          <w:fldChar w:fldCharType="end"/>
        </w:r>
      </w:p>
    </w:sdtContent>
  </w:sdt>
  <w:p w14:paraId="65C2E60F" w14:textId="77777777" w:rsidR="00846E4F" w:rsidRDefault="00846E4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A28A4"/>
    <w:multiLevelType w:val="multilevel"/>
    <w:tmpl w:val="C2D29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6E3640"/>
    <w:multiLevelType w:val="hybridMultilevel"/>
    <w:tmpl w:val="7CC8857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0A621143"/>
    <w:multiLevelType w:val="hybridMultilevel"/>
    <w:tmpl w:val="2580294A"/>
    <w:lvl w:ilvl="0" w:tplc="6046D3D4">
      <w:start w:val="1"/>
      <w:numFmt w:val="decimal"/>
      <w:lvlText w:val="%1)"/>
      <w:lvlJc w:val="left"/>
      <w:pPr>
        <w:ind w:left="957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FF00F16"/>
    <w:multiLevelType w:val="hybridMultilevel"/>
    <w:tmpl w:val="D1F8BBB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nsid w:val="10A24714"/>
    <w:multiLevelType w:val="hybridMultilevel"/>
    <w:tmpl w:val="00700626"/>
    <w:lvl w:ilvl="0" w:tplc="C1568F9C">
      <w:start w:val="1"/>
      <w:numFmt w:val="decimal"/>
      <w:lvlText w:val="%1)"/>
      <w:lvlJc w:val="left"/>
      <w:pPr>
        <w:ind w:left="750" w:hanging="39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nsid w:val="11D96D2A"/>
    <w:multiLevelType w:val="hybridMultilevel"/>
    <w:tmpl w:val="7CC8857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nsid w:val="129B0B30"/>
    <w:multiLevelType w:val="hybridMultilevel"/>
    <w:tmpl w:val="22B28866"/>
    <w:lvl w:ilvl="0" w:tplc="208031A6">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1702613D"/>
    <w:multiLevelType w:val="hybridMultilevel"/>
    <w:tmpl w:val="7CC8857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nsid w:val="1A3A4D22"/>
    <w:multiLevelType w:val="hybridMultilevel"/>
    <w:tmpl w:val="AFB413FE"/>
    <w:lvl w:ilvl="0" w:tplc="DF1E2452">
      <w:start w:val="1"/>
      <w:numFmt w:val="decimal"/>
      <w:lvlText w:val="%1)"/>
      <w:lvlJc w:val="left"/>
      <w:pPr>
        <w:ind w:left="397" w:hanging="360"/>
      </w:pPr>
      <w:rPr>
        <w:rFonts w:hint="default"/>
      </w:rPr>
    </w:lvl>
    <w:lvl w:ilvl="1" w:tplc="20000019" w:tentative="1">
      <w:start w:val="1"/>
      <w:numFmt w:val="lowerLetter"/>
      <w:lvlText w:val="%2."/>
      <w:lvlJc w:val="left"/>
      <w:pPr>
        <w:ind w:left="1117" w:hanging="360"/>
      </w:pPr>
    </w:lvl>
    <w:lvl w:ilvl="2" w:tplc="2000001B" w:tentative="1">
      <w:start w:val="1"/>
      <w:numFmt w:val="lowerRoman"/>
      <w:lvlText w:val="%3."/>
      <w:lvlJc w:val="right"/>
      <w:pPr>
        <w:ind w:left="1837" w:hanging="180"/>
      </w:pPr>
    </w:lvl>
    <w:lvl w:ilvl="3" w:tplc="2000000F" w:tentative="1">
      <w:start w:val="1"/>
      <w:numFmt w:val="decimal"/>
      <w:lvlText w:val="%4."/>
      <w:lvlJc w:val="left"/>
      <w:pPr>
        <w:ind w:left="2557" w:hanging="360"/>
      </w:pPr>
    </w:lvl>
    <w:lvl w:ilvl="4" w:tplc="20000019" w:tentative="1">
      <w:start w:val="1"/>
      <w:numFmt w:val="lowerLetter"/>
      <w:lvlText w:val="%5."/>
      <w:lvlJc w:val="left"/>
      <w:pPr>
        <w:ind w:left="3277" w:hanging="360"/>
      </w:pPr>
    </w:lvl>
    <w:lvl w:ilvl="5" w:tplc="2000001B" w:tentative="1">
      <w:start w:val="1"/>
      <w:numFmt w:val="lowerRoman"/>
      <w:lvlText w:val="%6."/>
      <w:lvlJc w:val="right"/>
      <w:pPr>
        <w:ind w:left="3997" w:hanging="180"/>
      </w:pPr>
    </w:lvl>
    <w:lvl w:ilvl="6" w:tplc="2000000F" w:tentative="1">
      <w:start w:val="1"/>
      <w:numFmt w:val="decimal"/>
      <w:lvlText w:val="%7."/>
      <w:lvlJc w:val="left"/>
      <w:pPr>
        <w:ind w:left="4717" w:hanging="360"/>
      </w:pPr>
    </w:lvl>
    <w:lvl w:ilvl="7" w:tplc="20000019" w:tentative="1">
      <w:start w:val="1"/>
      <w:numFmt w:val="lowerLetter"/>
      <w:lvlText w:val="%8."/>
      <w:lvlJc w:val="left"/>
      <w:pPr>
        <w:ind w:left="5437" w:hanging="360"/>
      </w:pPr>
    </w:lvl>
    <w:lvl w:ilvl="8" w:tplc="2000001B" w:tentative="1">
      <w:start w:val="1"/>
      <w:numFmt w:val="lowerRoman"/>
      <w:lvlText w:val="%9."/>
      <w:lvlJc w:val="right"/>
      <w:pPr>
        <w:ind w:left="6157" w:hanging="180"/>
      </w:pPr>
    </w:lvl>
  </w:abstractNum>
  <w:abstractNum w:abstractNumId="9">
    <w:nsid w:val="1C07754D"/>
    <w:multiLevelType w:val="hybridMultilevel"/>
    <w:tmpl w:val="27C05A9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nsid w:val="1CA80ED2"/>
    <w:multiLevelType w:val="hybridMultilevel"/>
    <w:tmpl w:val="BD7028C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nsid w:val="216D7CDA"/>
    <w:multiLevelType w:val="hybridMultilevel"/>
    <w:tmpl w:val="110E880A"/>
    <w:lvl w:ilvl="0" w:tplc="67A836AE">
      <w:start w:val="1"/>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12">
    <w:nsid w:val="22BD54E9"/>
    <w:multiLevelType w:val="hybridMultilevel"/>
    <w:tmpl w:val="3A20473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nsid w:val="23900CB1"/>
    <w:multiLevelType w:val="multilevel"/>
    <w:tmpl w:val="15E65AE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928"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4">
    <w:nsid w:val="28F876B0"/>
    <w:multiLevelType w:val="hybridMultilevel"/>
    <w:tmpl w:val="110E880A"/>
    <w:lvl w:ilvl="0" w:tplc="67A836AE">
      <w:start w:val="1"/>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15">
    <w:nsid w:val="29EC7FC0"/>
    <w:multiLevelType w:val="hybridMultilevel"/>
    <w:tmpl w:val="64022956"/>
    <w:lvl w:ilvl="0" w:tplc="5A3E7F9E">
      <w:start w:val="4"/>
      <w:numFmt w:val="decimal"/>
      <w:lvlText w:val="%1)"/>
      <w:lvlJc w:val="left"/>
      <w:pPr>
        <w:ind w:left="389" w:hanging="360"/>
      </w:pPr>
      <w:rPr>
        <w:rFonts w:hint="default"/>
      </w:rPr>
    </w:lvl>
    <w:lvl w:ilvl="1" w:tplc="20000019" w:tentative="1">
      <w:start w:val="1"/>
      <w:numFmt w:val="lowerLetter"/>
      <w:lvlText w:val="%2."/>
      <w:lvlJc w:val="left"/>
      <w:pPr>
        <w:ind w:left="1109" w:hanging="360"/>
      </w:pPr>
    </w:lvl>
    <w:lvl w:ilvl="2" w:tplc="2000001B" w:tentative="1">
      <w:start w:val="1"/>
      <w:numFmt w:val="lowerRoman"/>
      <w:lvlText w:val="%3."/>
      <w:lvlJc w:val="right"/>
      <w:pPr>
        <w:ind w:left="1829" w:hanging="180"/>
      </w:pPr>
    </w:lvl>
    <w:lvl w:ilvl="3" w:tplc="2000000F" w:tentative="1">
      <w:start w:val="1"/>
      <w:numFmt w:val="decimal"/>
      <w:lvlText w:val="%4."/>
      <w:lvlJc w:val="left"/>
      <w:pPr>
        <w:ind w:left="2549" w:hanging="360"/>
      </w:pPr>
    </w:lvl>
    <w:lvl w:ilvl="4" w:tplc="20000019" w:tentative="1">
      <w:start w:val="1"/>
      <w:numFmt w:val="lowerLetter"/>
      <w:lvlText w:val="%5."/>
      <w:lvlJc w:val="left"/>
      <w:pPr>
        <w:ind w:left="3269" w:hanging="360"/>
      </w:pPr>
    </w:lvl>
    <w:lvl w:ilvl="5" w:tplc="2000001B" w:tentative="1">
      <w:start w:val="1"/>
      <w:numFmt w:val="lowerRoman"/>
      <w:lvlText w:val="%6."/>
      <w:lvlJc w:val="right"/>
      <w:pPr>
        <w:ind w:left="3989" w:hanging="180"/>
      </w:pPr>
    </w:lvl>
    <w:lvl w:ilvl="6" w:tplc="2000000F" w:tentative="1">
      <w:start w:val="1"/>
      <w:numFmt w:val="decimal"/>
      <w:lvlText w:val="%7."/>
      <w:lvlJc w:val="left"/>
      <w:pPr>
        <w:ind w:left="4709" w:hanging="360"/>
      </w:pPr>
    </w:lvl>
    <w:lvl w:ilvl="7" w:tplc="20000019" w:tentative="1">
      <w:start w:val="1"/>
      <w:numFmt w:val="lowerLetter"/>
      <w:lvlText w:val="%8."/>
      <w:lvlJc w:val="left"/>
      <w:pPr>
        <w:ind w:left="5429" w:hanging="360"/>
      </w:pPr>
    </w:lvl>
    <w:lvl w:ilvl="8" w:tplc="2000001B" w:tentative="1">
      <w:start w:val="1"/>
      <w:numFmt w:val="lowerRoman"/>
      <w:lvlText w:val="%9."/>
      <w:lvlJc w:val="right"/>
      <w:pPr>
        <w:ind w:left="6149" w:hanging="180"/>
      </w:pPr>
    </w:lvl>
  </w:abstractNum>
  <w:abstractNum w:abstractNumId="16">
    <w:nsid w:val="2D5D7F82"/>
    <w:multiLevelType w:val="hybridMultilevel"/>
    <w:tmpl w:val="08DE956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nsid w:val="2ED609A7"/>
    <w:multiLevelType w:val="hybridMultilevel"/>
    <w:tmpl w:val="82E28D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8E7020"/>
    <w:multiLevelType w:val="hybridMultilevel"/>
    <w:tmpl w:val="BC0A8096"/>
    <w:lvl w:ilvl="0" w:tplc="562AE7D0">
      <w:start w:val="1"/>
      <w:numFmt w:val="decimal"/>
      <w:lvlText w:val="%1)"/>
      <w:lvlJc w:val="left"/>
      <w:pPr>
        <w:ind w:left="397" w:hanging="360"/>
      </w:pPr>
      <w:rPr>
        <w:rFonts w:hint="default"/>
      </w:rPr>
    </w:lvl>
    <w:lvl w:ilvl="1" w:tplc="20000019" w:tentative="1">
      <w:start w:val="1"/>
      <w:numFmt w:val="lowerLetter"/>
      <w:lvlText w:val="%2."/>
      <w:lvlJc w:val="left"/>
      <w:pPr>
        <w:ind w:left="1117" w:hanging="360"/>
      </w:pPr>
    </w:lvl>
    <w:lvl w:ilvl="2" w:tplc="2000001B" w:tentative="1">
      <w:start w:val="1"/>
      <w:numFmt w:val="lowerRoman"/>
      <w:lvlText w:val="%3."/>
      <w:lvlJc w:val="right"/>
      <w:pPr>
        <w:ind w:left="1837" w:hanging="180"/>
      </w:pPr>
    </w:lvl>
    <w:lvl w:ilvl="3" w:tplc="2000000F" w:tentative="1">
      <w:start w:val="1"/>
      <w:numFmt w:val="decimal"/>
      <w:lvlText w:val="%4."/>
      <w:lvlJc w:val="left"/>
      <w:pPr>
        <w:ind w:left="2557" w:hanging="360"/>
      </w:pPr>
    </w:lvl>
    <w:lvl w:ilvl="4" w:tplc="20000019" w:tentative="1">
      <w:start w:val="1"/>
      <w:numFmt w:val="lowerLetter"/>
      <w:lvlText w:val="%5."/>
      <w:lvlJc w:val="left"/>
      <w:pPr>
        <w:ind w:left="3277" w:hanging="360"/>
      </w:pPr>
    </w:lvl>
    <w:lvl w:ilvl="5" w:tplc="2000001B" w:tentative="1">
      <w:start w:val="1"/>
      <w:numFmt w:val="lowerRoman"/>
      <w:lvlText w:val="%6."/>
      <w:lvlJc w:val="right"/>
      <w:pPr>
        <w:ind w:left="3997" w:hanging="180"/>
      </w:pPr>
    </w:lvl>
    <w:lvl w:ilvl="6" w:tplc="2000000F" w:tentative="1">
      <w:start w:val="1"/>
      <w:numFmt w:val="decimal"/>
      <w:lvlText w:val="%7."/>
      <w:lvlJc w:val="left"/>
      <w:pPr>
        <w:ind w:left="4717" w:hanging="360"/>
      </w:pPr>
    </w:lvl>
    <w:lvl w:ilvl="7" w:tplc="20000019" w:tentative="1">
      <w:start w:val="1"/>
      <w:numFmt w:val="lowerLetter"/>
      <w:lvlText w:val="%8."/>
      <w:lvlJc w:val="left"/>
      <w:pPr>
        <w:ind w:left="5437" w:hanging="360"/>
      </w:pPr>
    </w:lvl>
    <w:lvl w:ilvl="8" w:tplc="2000001B" w:tentative="1">
      <w:start w:val="1"/>
      <w:numFmt w:val="lowerRoman"/>
      <w:lvlText w:val="%9."/>
      <w:lvlJc w:val="right"/>
      <w:pPr>
        <w:ind w:left="6157" w:hanging="180"/>
      </w:pPr>
    </w:lvl>
  </w:abstractNum>
  <w:abstractNum w:abstractNumId="19">
    <w:nsid w:val="34C52440"/>
    <w:multiLevelType w:val="hybridMultilevel"/>
    <w:tmpl w:val="3F9004BA"/>
    <w:lvl w:ilvl="0" w:tplc="C6B48838">
      <w:start w:val="1"/>
      <w:numFmt w:val="decimal"/>
      <w:lvlText w:val="%1)"/>
      <w:lvlJc w:val="left"/>
      <w:pPr>
        <w:ind w:left="1129" w:hanging="420"/>
      </w:pPr>
      <w:rPr>
        <w:rFonts w:asciiTheme="minorHAnsi" w:eastAsiaTheme="minorHAnsi" w:hAnsiTheme="minorHAnsi" w:cstheme="minorBid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63F3E23"/>
    <w:multiLevelType w:val="hybridMultilevel"/>
    <w:tmpl w:val="53C2959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nsid w:val="386E10BA"/>
    <w:multiLevelType w:val="hybridMultilevel"/>
    <w:tmpl w:val="49AE240E"/>
    <w:lvl w:ilvl="0" w:tplc="20000011">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nsid w:val="40A94998"/>
    <w:multiLevelType w:val="hybridMultilevel"/>
    <w:tmpl w:val="80D043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561C15"/>
    <w:multiLevelType w:val="hybridMultilevel"/>
    <w:tmpl w:val="70F85B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BA07F0"/>
    <w:multiLevelType w:val="hybridMultilevel"/>
    <w:tmpl w:val="E09A05C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nsid w:val="4B791D70"/>
    <w:multiLevelType w:val="hybridMultilevel"/>
    <w:tmpl w:val="1F24EB0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nsid w:val="531922F4"/>
    <w:multiLevelType w:val="hybridMultilevel"/>
    <w:tmpl w:val="224AB42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nsid w:val="53233FE3"/>
    <w:multiLevelType w:val="hybridMultilevel"/>
    <w:tmpl w:val="C7A0FAA2"/>
    <w:lvl w:ilvl="0" w:tplc="31FE4D3E">
      <w:start w:val="1"/>
      <w:numFmt w:val="decimal"/>
      <w:lvlText w:val="%1)"/>
      <w:lvlJc w:val="left"/>
      <w:pPr>
        <w:ind w:left="945" w:hanging="585"/>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nsid w:val="53C91014"/>
    <w:multiLevelType w:val="hybridMultilevel"/>
    <w:tmpl w:val="4F56E7BC"/>
    <w:lvl w:ilvl="0" w:tplc="32B6CFC4">
      <w:start w:val="1"/>
      <w:numFmt w:val="decimal"/>
      <w:lvlText w:val="%1)"/>
      <w:lvlJc w:val="left"/>
      <w:pPr>
        <w:ind w:left="397" w:hanging="360"/>
      </w:pPr>
      <w:rPr>
        <w:rFonts w:hint="default"/>
      </w:rPr>
    </w:lvl>
    <w:lvl w:ilvl="1" w:tplc="20000019" w:tentative="1">
      <w:start w:val="1"/>
      <w:numFmt w:val="lowerLetter"/>
      <w:lvlText w:val="%2."/>
      <w:lvlJc w:val="left"/>
      <w:pPr>
        <w:ind w:left="1117" w:hanging="360"/>
      </w:pPr>
    </w:lvl>
    <w:lvl w:ilvl="2" w:tplc="2000001B" w:tentative="1">
      <w:start w:val="1"/>
      <w:numFmt w:val="lowerRoman"/>
      <w:lvlText w:val="%3."/>
      <w:lvlJc w:val="right"/>
      <w:pPr>
        <w:ind w:left="1837" w:hanging="180"/>
      </w:pPr>
    </w:lvl>
    <w:lvl w:ilvl="3" w:tplc="2000000F" w:tentative="1">
      <w:start w:val="1"/>
      <w:numFmt w:val="decimal"/>
      <w:lvlText w:val="%4."/>
      <w:lvlJc w:val="left"/>
      <w:pPr>
        <w:ind w:left="2557" w:hanging="360"/>
      </w:pPr>
    </w:lvl>
    <w:lvl w:ilvl="4" w:tplc="20000019" w:tentative="1">
      <w:start w:val="1"/>
      <w:numFmt w:val="lowerLetter"/>
      <w:lvlText w:val="%5."/>
      <w:lvlJc w:val="left"/>
      <w:pPr>
        <w:ind w:left="3277" w:hanging="360"/>
      </w:pPr>
    </w:lvl>
    <w:lvl w:ilvl="5" w:tplc="2000001B" w:tentative="1">
      <w:start w:val="1"/>
      <w:numFmt w:val="lowerRoman"/>
      <w:lvlText w:val="%6."/>
      <w:lvlJc w:val="right"/>
      <w:pPr>
        <w:ind w:left="3997" w:hanging="180"/>
      </w:pPr>
    </w:lvl>
    <w:lvl w:ilvl="6" w:tplc="2000000F" w:tentative="1">
      <w:start w:val="1"/>
      <w:numFmt w:val="decimal"/>
      <w:lvlText w:val="%7."/>
      <w:lvlJc w:val="left"/>
      <w:pPr>
        <w:ind w:left="4717" w:hanging="360"/>
      </w:pPr>
    </w:lvl>
    <w:lvl w:ilvl="7" w:tplc="20000019" w:tentative="1">
      <w:start w:val="1"/>
      <w:numFmt w:val="lowerLetter"/>
      <w:lvlText w:val="%8."/>
      <w:lvlJc w:val="left"/>
      <w:pPr>
        <w:ind w:left="5437" w:hanging="360"/>
      </w:pPr>
    </w:lvl>
    <w:lvl w:ilvl="8" w:tplc="2000001B" w:tentative="1">
      <w:start w:val="1"/>
      <w:numFmt w:val="lowerRoman"/>
      <w:lvlText w:val="%9."/>
      <w:lvlJc w:val="right"/>
      <w:pPr>
        <w:ind w:left="6157" w:hanging="180"/>
      </w:pPr>
    </w:lvl>
  </w:abstractNum>
  <w:abstractNum w:abstractNumId="29">
    <w:nsid w:val="56C16BA6"/>
    <w:multiLevelType w:val="hybridMultilevel"/>
    <w:tmpl w:val="18CCB83E"/>
    <w:lvl w:ilvl="0" w:tplc="53509394">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AF951AD"/>
    <w:multiLevelType w:val="hybridMultilevel"/>
    <w:tmpl w:val="3E80020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nsid w:val="5FBC028A"/>
    <w:multiLevelType w:val="hybridMultilevel"/>
    <w:tmpl w:val="110E880A"/>
    <w:lvl w:ilvl="0" w:tplc="67A836AE">
      <w:start w:val="1"/>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32">
    <w:nsid w:val="60C830EB"/>
    <w:multiLevelType w:val="hybridMultilevel"/>
    <w:tmpl w:val="224AB42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nsid w:val="627B4C42"/>
    <w:multiLevelType w:val="hybridMultilevel"/>
    <w:tmpl w:val="592C5A0E"/>
    <w:lvl w:ilvl="0" w:tplc="51B8555E">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4">
    <w:nsid w:val="64212449"/>
    <w:multiLevelType w:val="hybridMultilevel"/>
    <w:tmpl w:val="110E880A"/>
    <w:lvl w:ilvl="0" w:tplc="67A836AE">
      <w:start w:val="1"/>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35">
    <w:nsid w:val="65E53F89"/>
    <w:multiLevelType w:val="hybridMultilevel"/>
    <w:tmpl w:val="C7CA47A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nsid w:val="726B42FA"/>
    <w:multiLevelType w:val="hybridMultilevel"/>
    <w:tmpl w:val="BECE91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2"/>
  </w:num>
  <w:num w:numId="3">
    <w:abstractNumId w:val="13"/>
  </w:num>
  <w:num w:numId="4">
    <w:abstractNumId w:val="11"/>
  </w:num>
  <w:num w:numId="5">
    <w:abstractNumId w:val="34"/>
  </w:num>
  <w:num w:numId="6">
    <w:abstractNumId w:val="16"/>
  </w:num>
  <w:num w:numId="7">
    <w:abstractNumId w:val="31"/>
  </w:num>
  <w:num w:numId="8">
    <w:abstractNumId w:val="29"/>
  </w:num>
  <w:num w:numId="9">
    <w:abstractNumId w:val="6"/>
  </w:num>
  <w:num w:numId="10">
    <w:abstractNumId w:val="35"/>
  </w:num>
  <w:num w:numId="11">
    <w:abstractNumId w:val="1"/>
  </w:num>
  <w:num w:numId="12">
    <w:abstractNumId w:val="7"/>
  </w:num>
  <w:num w:numId="13">
    <w:abstractNumId w:val="5"/>
  </w:num>
  <w:num w:numId="14">
    <w:abstractNumId w:val="14"/>
  </w:num>
  <w:num w:numId="15">
    <w:abstractNumId w:val="25"/>
  </w:num>
  <w:num w:numId="16">
    <w:abstractNumId w:val="20"/>
  </w:num>
  <w:num w:numId="17">
    <w:abstractNumId w:val="33"/>
  </w:num>
  <w:num w:numId="18">
    <w:abstractNumId w:val="9"/>
  </w:num>
  <w:num w:numId="19">
    <w:abstractNumId w:val="30"/>
  </w:num>
  <w:num w:numId="20">
    <w:abstractNumId w:val="0"/>
  </w:num>
  <w:num w:numId="21">
    <w:abstractNumId w:val="2"/>
  </w:num>
  <w:num w:numId="22">
    <w:abstractNumId w:val="21"/>
  </w:num>
  <w:num w:numId="23">
    <w:abstractNumId w:val="19"/>
  </w:num>
  <w:num w:numId="24">
    <w:abstractNumId w:val="12"/>
  </w:num>
  <w:num w:numId="25">
    <w:abstractNumId w:val="4"/>
  </w:num>
  <w:num w:numId="26">
    <w:abstractNumId w:val="27"/>
  </w:num>
  <w:num w:numId="27">
    <w:abstractNumId w:val="8"/>
  </w:num>
  <w:num w:numId="28">
    <w:abstractNumId w:val="3"/>
  </w:num>
  <w:num w:numId="29">
    <w:abstractNumId w:val="18"/>
  </w:num>
  <w:num w:numId="30">
    <w:abstractNumId w:val="24"/>
  </w:num>
  <w:num w:numId="31">
    <w:abstractNumId w:val="10"/>
  </w:num>
  <w:num w:numId="32">
    <w:abstractNumId w:val="26"/>
  </w:num>
  <w:num w:numId="33">
    <w:abstractNumId w:val="32"/>
  </w:num>
  <w:num w:numId="34">
    <w:abstractNumId w:val="15"/>
  </w:num>
  <w:num w:numId="35">
    <w:abstractNumId w:val="28"/>
  </w:num>
  <w:num w:numId="36">
    <w:abstractNumId w:val="23"/>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865"/>
    <w:rsid w:val="00004435"/>
    <w:rsid w:val="00011F97"/>
    <w:rsid w:val="00012232"/>
    <w:rsid w:val="00012F15"/>
    <w:rsid w:val="00015895"/>
    <w:rsid w:val="00017578"/>
    <w:rsid w:val="00026785"/>
    <w:rsid w:val="0003044E"/>
    <w:rsid w:val="000401F3"/>
    <w:rsid w:val="00042E85"/>
    <w:rsid w:val="00046E8F"/>
    <w:rsid w:val="00050FA4"/>
    <w:rsid w:val="00054293"/>
    <w:rsid w:val="000616E3"/>
    <w:rsid w:val="00064090"/>
    <w:rsid w:val="000870D2"/>
    <w:rsid w:val="0009045A"/>
    <w:rsid w:val="000B2C5B"/>
    <w:rsid w:val="000C6F73"/>
    <w:rsid w:val="000E1646"/>
    <w:rsid w:val="000E2950"/>
    <w:rsid w:val="000F030D"/>
    <w:rsid w:val="000F39A9"/>
    <w:rsid w:val="00102F05"/>
    <w:rsid w:val="0010609B"/>
    <w:rsid w:val="00127B92"/>
    <w:rsid w:val="0014483D"/>
    <w:rsid w:val="00146332"/>
    <w:rsid w:val="00147A79"/>
    <w:rsid w:val="00150A91"/>
    <w:rsid w:val="0016003B"/>
    <w:rsid w:val="00166B48"/>
    <w:rsid w:val="00167082"/>
    <w:rsid w:val="0017438E"/>
    <w:rsid w:val="00180208"/>
    <w:rsid w:val="001823B0"/>
    <w:rsid w:val="001854E1"/>
    <w:rsid w:val="00185D29"/>
    <w:rsid w:val="001A3F7B"/>
    <w:rsid w:val="001A522B"/>
    <w:rsid w:val="001D4749"/>
    <w:rsid w:val="001E4253"/>
    <w:rsid w:val="001E6AC6"/>
    <w:rsid w:val="001E7276"/>
    <w:rsid w:val="001F1251"/>
    <w:rsid w:val="001F2E5E"/>
    <w:rsid w:val="001F3AFB"/>
    <w:rsid w:val="00203AA6"/>
    <w:rsid w:val="00207017"/>
    <w:rsid w:val="0021042B"/>
    <w:rsid w:val="00210E50"/>
    <w:rsid w:val="002120CE"/>
    <w:rsid w:val="00217DA8"/>
    <w:rsid w:val="00224AAC"/>
    <w:rsid w:val="002324F7"/>
    <w:rsid w:val="00240AF8"/>
    <w:rsid w:val="0024186D"/>
    <w:rsid w:val="00242727"/>
    <w:rsid w:val="00266F9E"/>
    <w:rsid w:val="0026741E"/>
    <w:rsid w:val="00277111"/>
    <w:rsid w:val="00290226"/>
    <w:rsid w:val="00291613"/>
    <w:rsid w:val="002919C0"/>
    <w:rsid w:val="00293983"/>
    <w:rsid w:val="002A0C8A"/>
    <w:rsid w:val="002A2FB9"/>
    <w:rsid w:val="002B07E6"/>
    <w:rsid w:val="002B5463"/>
    <w:rsid w:val="002C6CB5"/>
    <w:rsid w:val="002D2DAC"/>
    <w:rsid w:val="002E0E9F"/>
    <w:rsid w:val="002E6DEF"/>
    <w:rsid w:val="00301899"/>
    <w:rsid w:val="00301E9E"/>
    <w:rsid w:val="00303E68"/>
    <w:rsid w:val="00310B7B"/>
    <w:rsid w:val="003145F5"/>
    <w:rsid w:val="00335253"/>
    <w:rsid w:val="0034160B"/>
    <w:rsid w:val="00346BD7"/>
    <w:rsid w:val="00352AF2"/>
    <w:rsid w:val="0035487A"/>
    <w:rsid w:val="00363FA8"/>
    <w:rsid w:val="003666F3"/>
    <w:rsid w:val="00371F8A"/>
    <w:rsid w:val="00372644"/>
    <w:rsid w:val="0037586E"/>
    <w:rsid w:val="00377062"/>
    <w:rsid w:val="00383117"/>
    <w:rsid w:val="00383D74"/>
    <w:rsid w:val="003872C9"/>
    <w:rsid w:val="003913FD"/>
    <w:rsid w:val="003951EE"/>
    <w:rsid w:val="003A1A13"/>
    <w:rsid w:val="003A5D0B"/>
    <w:rsid w:val="003C53ED"/>
    <w:rsid w:val="003C7493"/>
    <w:rsid w:val="003D1416"/>
    <w:rsid w:val="003E0356"/>
    <w:rsid w:val="003E0B97"/>
    <w:rsid w:val="003E2A53"/>
    <w:rsid w:val="003E7B14"/>
    <w:rsid w:val="003F024C"/>
    <w:rsid w:val="003F6B81"/>
    <w:rsid w:val="003F784F"/>
    <w:rsid w:val="0040343A"/>
    <w:rsid w:val="004175D1"/>
    <w:rsid w:val="00427317"/>
    <w:rsid w:val="00432CB4"/>
    <w:rsid w:val="0044177C"/>
    <w:rsid w:val="0044283A"/>
    <w:rsid w:val="004547E4"/>
    <w:rsid w:val="00454FEF"/>
    <w:rsid w:val="00456C7B"/>
    <w:rsid w:val="00456E7D"/>
    <w:rsid w:val="00470495"/>
    <w:rsid w:val="0048103B"/>
    <w:rsid w:val="00491031"/>
    <w:rsid w:val="00492B88"/>
    <w:rsid w:val="00497384"/>
    <w:rsid w:val="004A57D2"/>
    <w:rsid w:val="004B1148"/>
    <w:rsid w:val="004B6E3A"/>
    <w:rsid w:val="004C19F2"/>
    <w:rsid w:val="004D02FF"/>
    <w:rsid w:val="004D3E60"/>
    <w:rsid w:val="004E45AD"/>
    <w:rsid w:val="004E5FC5"/>
    <w:rsid w:val="004E7BA4"/>
    <w:rsid w:val="004F0019"/>
    <w:rsid w:val="004F1AF3"/>
    <w:rsid w:val="004F2244"/>
    <w:rsid w:val="004F3073"/>
    <w:rsid w:val="004F7CD6"/>
    <w:rsid w:val="00501CC4"/>
    <w:rsid w:val="00501F1F"/>
    <w:rsid w:val="00503555"/>
    <w:rsid w:val="00504C62"/>
    <w:rsid w:val="00506075"/>
    <w:rsid w:val="00517E3C"/>
    <w:rsid w:val="005451B5"/>
    <w:rsid w:val="00552439"/>
    <w:rsid w:val="00555DF1"/>
    <w:rsid w:val="00567ED4"/>
    <w:rsid w:val="00572915"/>
    <w:rsid w:val="0057307E"/>
    <w:rsid w:val="005817DD"/>
    <w:rsid w:val="00582FEB"/>
    <w:rsid w:val="00594967"/>
    <w:rsid w:val="005A193A"/>
    <w:rsid w:val="005B3C50"/>
    <w:rsid w:val="005B49CC"/>
    <w:rsid w:val="005C66D4"/>
    <w:rsid w:val="005D2B0B"/>
    <w:rsid w:val="005E5083"/>
    <w:rsid w:val="00607BB6"/>
    <w:rsid w:val="006139EE"/>
    <w:rsid w:val="00614C88"/>
    <w:rsid w:val="00620CEA"/>
    <w:rsid w:val="00625287"/>
    <w:rsid w:val="00641E10"/>
    <w:rsid w:val="00652E1A"/>
    <w:rsid w:val="0065418E"/>
    <w:rsid w:val="00655BD6"/>
    <w:rsid w:val="00661417"/>
    <w:rsid w:val="006622C2"/>
    <w:rsid w:val="006633C1"/>
    <w:rsid w:val="006768C3"/>
    <w:rsid w:val="006823FB"/>
    <w:rsid w:val="0068249E"/>
    <w:rsid w:val="00694E52"/>
    <w:rsid w:val="00696344"/>
    <w:rsid w:val="006A0DE6"/>
    <w:rsid w:val="006A3262"/>
    <w:rsid w:val="006A4208"/>
    <w:rsid w:val="006A73D2"/>
    <w:rsid w:val="006D1C21"/>
    <w:rsid w:val="006D3234"/>
    <w:rsid w:val="006D4271"/>
    <w:rsid w:val="006E48E3"/>
    <w:rsid w:val="006F3244"/>
    <w:rsid w:val="0070222D"/>
    <w:rsid w:val="00702ACC"/>
    <w:rsid w:val="00705379"/>
    <w:rsid w:val="007060C4"/>
    <w:rsid w:val="007108D7"/>
    <w:rsid w:val="0071157E"/>
    <w:rsid w:val="0071512D"/>
    <w:rsid w:val="00726888"/>
    <w:rsid w:val="0072750D"/>
    <w:rsid w:val="00731053"/>
    <w:rsid w:val="00740523"/>
    <w:rsid w:val="0074636E"/>
    <w:rsid w:val="007602BB"/>
    <w:rsid w:val="007636A9"/>
    <w:rsid w:val="00764436"/>
    <w:rsid w:val="00770BA0"/>
    <w:rsid w:val="00771325"/>
    <w:rsid w:val="007721FF"/>
    <w:rsid w:val="00777460"/>
    <w:rsid w:val="00791219"/>
    <w:rsid w:val="00792A77"/>
    <w:rsid w:val="00796335"/>
    <w:rsid w:val="007A3287"/>
    <w:rsid w:val="007A3ACF"/>
    <w:rsid w:val="007B3E1D"/>
    <w:rsid w:val="007B700F"/>
    <w:rsid w:val="007C38CC"/>
    <w:rsid w:val="007C3F61"/>
    <w:rsid w:val="007D45C9"/>
    <w:rsid w:val="007D7012"/>
    <w:rsid w:val="007E3C8C"/>
    <w:rsid w:val="007E675D"/>
    <w:rsid w:val="007E7FE3"/>
    <w:rsid w:val="00805554"/>
    <w:rsid w:val="0081011F"/>
    <w:rsid w:val="00820162"/>
    <w:rsid w:val="00832AB9"/>
    <w:rsid w:val="00833F6E"/>
    <w:rsid w:val="00835A30"/>
    <w:rsid w:val="00842B66"/>
    <w:rsid w:val="00843464"/>
    <w:rsid w:val="00843DF7"/>
    <w:rsid w:val="00846E4F"/>
    <w:rsid w:val="00852AB4"/>
    <w:rsid w:val="0086025B"/>
    <w:rsid w:val="00865A98"/>
    <w:rsid w:val="008C0F1C"/>
    <w:rsid w:val="008C28FA"/>
    <w:rsid w:val="008D76B8"/>
    <w:rsid w:val="008E063D"/>
    <w:rsid w:val="008F0F3D"/>
    <w:rsid w:val="008F7060"/>
    <w:rsid w:val="00902719"/>
    <w:rsid w:val="009063A7"/>
    <w:rsid w:val="00907CC2"/>
    <w:rsid w:val="0091051E"/>
    <w:rsid w:val="00910635"/>
    <w:rsid w:val="00921D96"/>
    <w:rsid w:val="00923D04"/>
    <w:rsid w:val="00926901"/>
    <w:rsid w:val="00926F73"/>
    <w:rsid w:val="00936210"/>
    <w:rsid w:val="00940A2B"/>
    <w:rsid w:val="00940B48"/>
    <w:rsid w:val="00941129"/>
    <w:rsid w:val="00943ECA"/>
    <w:rsid w:val="00945F4C"/>
    <w:rsid w:val="0095350B"/>
    <w:rsid w:val="009550CE"/>
    <w:rsid w:val="00973163"/>
    <w:rsid w:val="0097366A"/>
    <w:rsid w:val="00980641"/>
    <w:rsid w:val="009969A3"/>
    <w:rsid w:val="00996B16"/>
    <w:rsid w:val="009A38CD"/>
    <w:rsid w:val="009A55C0"/>
    <w:rsid w:val="009B1190"/>
    <w:rsid w:val="009B646F"/>
    <w:rsid w:val="009C2DF9"/>
    <w:rsid w:val="009C3F51"/>
    <w:rsid w:val="009D1FE3"/>
    <w:rsid w:val="009D673E"/>
    <w:rsid w:val="009E194F"/>
    <w:rsid w:val="009E2BFF"/>
    <w:rsid w:val="009F2ED6"/>
    <w:rsid w:val="009F7079"/>
    <w:rsid w:val="00A02F25"/>
    <w:rsid w:val="00A03E35"/>
    <w:rsid w:val="00A0566F"/>
    <w:rsid w:val="00A10507"/>
    <w:rsid w:val="00A112CF"/>
    <w:rsid w:val="00A114C4"/>
    <w:rsid w:val="00A17E64"/>
    <w:rsid w:val="00A20E5C"/>
    <w:rsid w:val="00A2405F"/>
    <w:rsid w:val="00A26254"/>
    <w:rsid w:val="00A308C4"/>
    <w:rsid w:val="00A33E78"/>
    <w:rsid w:val="00A36395"/>
    <w:rsid w:val="00A42291"/>
    <w:rsid w:val="00A4386A"/>
    <w:rsid w:val="00A4749B"/>
    <w:rsid w:val="00A47C34"/>
    <w:rsid w:val="00A50865"/>
    <w:rsid w:val="00A67AD0"/>
    <w:rsid w:val="00A74AD8"/>
    <w:rsid w:val="00A753F9"/>
    <w:rsid w:val="00A80254"/>
    <w:rsid w:val="00A82503"/>
    <w:rsid w:val="00A86BEF"/>
    <w:rsid w:val="00A87008"/>
    <w:rsid w:val="00A91AB1"/>
    <w:rsid w:val="00A9335D"/>
    <w:rsid w:val="00A93451"/>
    <w:rsid w:val="00A940DD"/>
    <w:rsid w:val="00AB319C"/>
    <w:rsid w:val="00AC6A01"/>
    <w:rsid w:val="00AD4B8B"/>
    <w:rsid w:val="00AD5BBD"/>
    <w:rsid w:val="00AF0CC2"/>
    <w:rsid w:val="00AF2BF0"/>
    <w:rsid w:val="00AF74DB"/>
    <w:rsid w:val="00B02117"/>
    <w:rsid w:val="00B06967"/>
    <w:rsid w:val="00B14C1A"/>
    <w:rsid w:val="00B15076"/>
    <w:rsid w:val="00B21430"/>
    <w:rsid w:val="00B3006B"/>
    <w:rsid w:val="00B358EE"/>
    <w:rsid w:val="00B510F5"/>
    <w:rsid w:val="00B52FBC"/>
    <w:rsid w:val="00B62FB6"/>
    <w:rsid w:val="00B63798"/>
    <w:rsid w:val="00B642E9"/>
    <w:rsid w:val="00B70A42"/>
    <w:rsid w:val="00B85B5D"/>
    <w:rsid w:val="00BA4E3E"/>
    <w:rsid w:val="00BB329C"/>
    <w:rsid w:val="00BB606B"/>
    <w:rsid w:val="00BD04DF"/>
    <w:rsid w:val="00BD3FFF"/>
    <w:rsid w:val="00BD4EEA"/>
    <w:rsid w:val="00BE0160"/>
    <w:rsid w:val="00BE2141"/>
    <w:rsid w:val="00BE5D07"/>
    <w:rsid w:val="00BF0250"/>
    <w:rsid w:val="00C209C4"/>
    <w:rsid w:val="00C305FF"/>
    <w:rsid w:val="00C32621"/>
    <w:rsid w:val="00C32D6A"/>
    <w:rsid w:val="00C409E5"/>
    <w:rsid w:val="00C43EB5"/>
    <w:rsid w:val="00C51454"/>
    <w:rsid w:val="00C539BE"/>
    <w:rsid w:val="00C61BF0"/>
    <w:rsid w:val="00C65765"/>
    <w:rsid w:val="00C66CEF"/>
    <w:rsid w:val="00C74AFB"/>
    <w:rsid w:val="00C8182D"/>
    <w:rsid w:val="00C916A7"/>
    <w:rsid w:val="00C93215"/>
    <w:rsid w:val="00CA4151"/>
    <w:rsid w:val="00CA57EC"/>
    <w:rsid w:val="00CC212E"/>
    <w:rsid w:val="00CC26A9"/>
    <w:rsid w:val="00CC327C"/>
    <w:rsid w:val="00CC44A4"/>
    <w:rsid w:val="00CC4674"/>
    <w:rsid w:val="00CC48CB"/>
    <w:rsid w:val="00CC54D1"/>
    <w:rsid w:val="00CE2B1F"/>
    <w:rsid w:val="00CE3DA4"/>
    <w:rsid w:val="00CF12F8"/>
    <w:rsid w:val="00CF5173"/>
    <w:rsid w:val="00CF75D0"/>
    <w:rsid w:val="00D045EF"/>
    <w:rsid w:val="00D04E1E"/>
    <w:rsid w:val="00D17312"/>
    <w:rsid w:val="00D17896"/>
    <w:rsid w:val="00D35F87"/>
    <w:rsid w:val="00D4309F"/>
    <w:rsid w:val="00D438EA"/>
    <w:rsid w:val="00D65452"/>
    <w:rsid w:val="00D67920"/>
    <w:rsid w:val="00D749B4"/>
    <w:rsid w:val="00D76C5C"/>
    <w:rsid w:val="00D816BE"/>
    <w:rsid w:val="00D86C07"/>
    <w:rsid w:val="00D90E60"/>
    <w:rsid w:val="00D917CF"/>
    <w:rsid w:val="00D91F25"/>
    <w:rsid w:val="00D97D8E"/>
    <w:rsid w:val="00DA120B"/>
    <w:rsid w:val="00DA2E19"/>
    <w:rsid w:val="00DA300A"/>
    <w:rsid w:val="00DB5307"/>
    <w:rsid w:val="00DC6A94"/>
    <w:rsid w:val="00DD65EE"/>
    <w:rsid w:val="00DF37CC"/>
    <w:rsid w:val="00DF5D5D"/>
    <w:rsid w:val="00E011A9"/>
    <w:rsid w:val="00E10DC5"/>
    <w:rsid w:val="00E13875"/>
    <w:rsid w:val="00E148AE"/>
    <w:rsid w:val="00E21401"/>
    <w:rsid w:val="00E2679E"/>
    <w:rsid w:val="00E3423C"/>
    <w:rsid w:val="00E42000"/>
    <w:rsid w:val="00E525DF"/>
    <w:rsid w:val="00E56956"/>
    <w:rsid w:val="00E65B66"/>
    <w:rsid w:val="00E65F33"/>
    <w:rsid w:val="00E70FBB"/>
    <w:rsid w:val="00E714A0"/>
    <w:rsid w:val="00E7315B"/>
    <w:rsid w:val="00E83236"/>
    <w:rsid w:val="00E83FE2"/>
    <w:rsid w:val="00E91080"/>
    <w:rsid w:val="00E91BD3"/>
    <w:rsid w:val="00E923BF"/>
    <w:rsid w:val="00E961E4"/>
    <w:rsid w:val="00EA17F9"/>
    <w:rsid w:val="00EA3F81"/>
    <w:rsid w:val="00EA5F5C"/>
    <w:rsid w:val="00EA6E99"/>
    <w:rsid w:val="00EB2A43"/>
    <w:rsid w:val="00EC53EA"/>
    <w:rsid w:val="00EF105F"/>
    <w:rsid w:val="00EF22D2"/>
    <w:rsid w:val="00EF3193"/>
    <w:rsid w:val="00EF46FF"/>
    <w:rsid w:val="00F02673"/>
    <w:rsid w:val="00F02C4A"/>
    <w:rsid w:val="00F03BB7"/>
    <w:rsid w:val="00F11CDD"/>
    <w:rsid w:val="00F12539"/>
    <w:rsid w:val="00F16819"/>
    <w:rsid w:val="00F31D3C"/>
    <w:rsid w:val="00F340F8"/>
    <w:rsid w:val="00F3526A"/>
    <w:rsid w:val="00F86CFF"/>
    <w:rsid w:val="00FA15BC"/>
    <w:rsid w:val="00FA4A4B"/>
    <w:rsid w:val="00FA7906"/>
    <w:rsid w:val="00FB3D56"/>
    <w:rsid w:val="00FC72B4"/>
    <w:rsid w:val="00FD1812"/>
    <w:rsid w:val="00FE0221"/>
    <w:rsid w:val="00FF05BE"/>
    <w:rsid w:val="00FF2AE9"/>
    <w:rsid w:val="00FF3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00D01"/>
  <w15:chartTrackingRefBased/>
  <w15:docId w15:val="{D655AECA-4E0E-4EDD-BBA8-64F249D81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1512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301E9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мелкий,мой рабочий,Алия,Обя,Айгерим,норма,ТекстОтчета,Без интервала11,No Spacing1,свой,No Spacing,14 TNR,МОЙ СТИЛЬ,Без интеБез интервала,Без интервала111,Елжан,СНОСКИ,без интервала,Без интервала1,Без интервала2,исполнитель,No Spacing11"/>
    <w:link w:val="a4"/>
    <w:uiPriority w:val="1"/>
    <w:qFormat/>
    <w:rsid w:val="003913FD"/>
    <w:pPr>
      <w:spacing w:after="0" w:line="240" w:lineRule="auto"/>
    </w:pPr>
    <w:rPr>
      <w:rFonts w:ascii="Calibri" w:eastAsia="Times New Roman" w:hAnsi="Calibri" w:cs="Times New Roman"/>
      <w:lang w:eastAsia="ru-RU"/>
    </w:rPr>
  </w:style>
  <w:style w:type="table" w:styleId="a5">
    <w:name w:val="Table Grid"/>
    <w:basedOn w:val="a1"/>
    <w:uiPriority w:val="39"/>
    <w:rsid w:val="002A2F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7"/>
    <w:uiPriority w:val="99"/>
    <w:locked/>
    <w:rsid w:val="003F784F"/>
    <w:rPr>
      <w:rFonts w:ascii="Times New Roman" w:eastAsia="Times New Roman" w:hAnsi="Times New Roman" w:cs="Times New Roman"/>
      <w:sz w:val="24"/>
      <w:szCs w:val="24"/>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3F78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Абзац списка Знак"/>
    <w:aliases w:val="маркированный Знак,List Paragraph Знак,Абзац списка4 Знак,Абзац списка41 Знак,strich Знак,2nd Tier Header Знак,Абзац Знак,Elenco Normale Знак,Абзац с отступом Знак,Абзац списка2 Знак,Heading1 Знак,Colorful List - Accent 11 Знак"/>
    <w:link w:val="a9"/>
    <w:uiPriority w:val="34"/>
    <w:qFormat/>
    <w:locked/>
    <w:rsid w:val="003F784F"/>
    <w:rPr>
      <w:rFonts w:ascii="Times New Roman" w:eastAsia="Times New Roman" w:hAnsi="Times New Roman" w:cs="Times New Roman"/>
    </w:rPr>
  </w:style>
  <w:style w:type="paragraph" w:styleId="a9">
    <w:name w:val="List Paragraph"/>
    <w:aliases w:val="маркированный,List Paragraph,Абзац списка4,Абзац списка41,strich,2nd Tier Header,Абзац,Elenco Normale,Абзац с отступом,Абзац списка2,Heading1,Colorful List - Accent 11,Citation List,Colorful List - Accent 11CxSpLast,H1-1,Bullet1,Bullet List"/>
    <w:basedOn w:val="a"/>
    <w:link w:val="a8"/>
    <w:uiPriority w:val="34"/>
    <w:qFormat/>
    <w:rsid w:val="003F784F"/>
    <w:pPr>
      <w:spacing w:after="200" w:line="276" w:lineRule="auto"/>
      <w:ind w:left="720"/>
      <w:contextualSpacing/>
    </w:pPr>
    <w:rPr>
      <w:rFonts w:ascii="Times New Roman" w:eastAsia="Times New Roman" w:hAnsi="Times New Roman" w:cs="Times New Roman"/>
    </w:rPr>
  </w:style>
  <w:style w:type="paragraph" w:customStyle="1" w:styleId="11">
    <w:name w:val="Абзац списка1"/>
    <w:basedOn w:val="a"/>
    <w:qFormat/>
    <w:rsid w:val="003F784F"/>
    <w:pPr>
      <w:suppressAutoHyphens/>
      <w:autoSpaceDN w:val="0"/>
      <w:spacing w:after="0" w:line="240" w:lineRule="auto"/>
      <w:ind w:left="720"/>
    </w:pPr>
    <w:rPr>
      <w:rFonts w:ascii="Times New Roman" w:eastAsia="Calibri" w:hAnsi="Times New Roman" w:cs="Times New Roman"/>
      <w:sz w:val="24"/>
      <w:szCs w:val="24"/>
      <w:lang w:eastAsia="ru-RU"/>
    </w:rPr>
  </w:style>
  <w:style w:type="paragraph" w:customStyle="1" w:styleId="msolistparagraphcxspfirstmailrucssattributepostfix">
    <w:name w:val="msolistparagraphcxspfirst_mailru_css_attribute_postfix"/>
    <w:basedOn w:val="a"/>
    <w:qFormat/>
    <w:rsid w:val="003F78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01E9E"/>
    <w:rPr>
      <w:rFonts w:ascii="Times New Roman" w:eastAsia="Times New Roman" w:hAnsi="Times New Roman" w:cs="Times New Roman"/>
      <w:b/>
      <w:bCs/>
      <w:sz w:val="36"/>
      <w:szCs w:val="36"/>
      <w:lang w:eastAsia="ru-RU"/>
    </w:rPr>
  </w:style>
  <w:style w:type="paragraph" w:styleId="aa">
    <w:name w:val="header"/>
    <w:basedOn w:val="a"/>
    <w:link w:val="ab"/>
    <w:uiPriority w:val="99"/>
    <w:unhideWhenUsed/>
    <w:rsid w:val="00127B9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27B92"/>
  </w:style>
  <w:style w:type="paragraph" w:styleId="ac">
    <w:name w:val="footer"/>
    <w:basedOn w:val="a"/>
    <w:link w:val="ad"/>
    <w:uiPriority w:val="99"/>
    <w:unhideWhenUsed/>
    <w:rsid w:val="00127B9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27B92"/>
  </w:style>
  <w:style w:type="character" w:customStyle="1" w:styleId="s1">
    <w:name w:val="s1"/>
    <w:rsid w:val="00217DA8"/>
    <w:rPr>
      <w:rFonts w:ascii="Times New Roman" w:hAnsi="Times New Roman" w:cs="Times New Roman" w:hint="default"/>
      <w:b/>
      <w:bCs/>
      <w:color w:val="000000"/>
    </w:rPr>
  </w:style>
  <w:style w:type="character" w:customStyle="1" w:styleId="a4">
    <w:name w:val="Без интервала Знак"/>
    <w:aliases w:val="мелкий Знак,мой рабочий Знак,Алия Знак,Обя Знак,Айгерим Знак,норма Знак,ТекстОтчета Знак,Без интервала11 Знак,No Spacing1 Знак,свой Знак,No Spacing Знак,14 TNR Знак,МОЙ СТИЛЬ Знак,Без интеБез интервала Знак,Без интервала111 Знак"/>
    <w:link w:val="a3"/>
    <w:uiPriority w:val="1"/>
    <w:locked/>
    <w:rsid w:val="00217DA8"/>
    <w:rPr>
      <w:rFonts w:ascii="Calibri" w:eastAsia="Times New Roman" w:hAnsi="Calibri" w:cs="Times New Roman"/>
      <w:lang w:eastAsia="ru-RU"/>
    </w:rPr>
  </w:style>
  <w:style w:type="paragraph" w:styleId="ae">
    <w:name w:val="Balloon Text"/>
    <w:basedOn w:val="a"/>
    <w:link w:val="af"/>
    <w:uiPriority w:val="99"/>
    <w:semiHidden/>
    <w:unhideWhenUsed/>
    <w:rsid w:val="005E508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E5083"/>
    <w:rPr>
      <w:rFonts w:ascii="Segoe UI" w:hAnsi="Segoe UI" w:cs="Segoe UI"/>
      <w:sz w:val="18"/>
      <w:szCs w:val="18"/>
    </w:rPr>
  </w:style>
  <w:style w:type="character" w:customStyle="1" w:styleId="10">
    <w:name w:val="Заголовок 1 Знак"/>
    <w:basedOn w:val="a0"/>
    <w:link w:val="1"/>
    <w:uiPriority w:val="9"/>
    <w:rsid w:val="0071512D"/>
    <w:rPr>
      <w:rFonts w:asciiTheme="majorHAnsi" w:eastAsiaTheme="majorEastAsia" w:hAnsiTheme="majorHAnsi" w:cstheme="majorBidi"/>
      <w:color w:val="2E74B5" w:themeColor="accent1" w:themeShade="BF"/>
      <w:sz w:val="32"/>
      <w:szCs w:val="32"/>
    </w:rPr>
  </w:style>
  <w:style w:type="character" w:styleId="af0">
    <w:name w:val="Hyperlink"/>
    <w:basedOn w:val="a0"/>
    <w:uiPriority w:val="99"/>
    <w:semiHidden/>
    <w:unhideWhenUsed/>
    <w:rsid w:val="00293983"/>
    <w:rPr>
      <w:color w:val="0000FF"/>
      <w:u w:val="single"/>
    </w:rPr>
  </w:style>
  <w:style w:type="paragraph" w:customStyle="1" w:styleId="af1">
    <w:basedOn w:val="a"/>
    <w:next w:val="a7"/>
    <w:uiPriority w:val="99"/>
    <w:qFormat/>
    <w:rsid w:val="003831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2">
    <w:basedOn w:val="a"/>
    <w:next w:val="a7"/>
    <w:uiPriority w:val="99"/>
    <w:qFormat/>
    <w:rsid w:val="00012F1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93522">
      <w:bodyDiv w:val="1"/>
      <w:marLeft w:val="0"/>
      <w:marRight w:val="0"/>
      <w:marTop w:val="0"/>
      <w:marBottom w:val="0"/>
      <w:divBdr>
        <w:top w:val="none" w:sz="0" w:space="0" w:color="auto"/>
        <w:left w:val="none" w:sz="0" w:space="0" w:color="auto"/>
        <w:bottom w:val="none" w:sz="0" w:space="0" w:color="auto"/>
        <w:right w:val="none" w:sz="0" w:space="0" w:color="auto"/>
      </w:divBdr>
    </w:div>
    <w:div w:id="95518285">
      <w:bodyDiv w:val="1"/>
      <w:marLeft w:val="0"/>
      <w:marRight w:val="0"/>
      <w:marTop w:val="0"/>
      <w:marBottom w:val="0"/>
      <w:divBdr>
        <w:top w:val="none" w:sz="0" w:space="0" w:color="auto"/>
        <w:left w:val="none" w:sz="0" w:space="0" w:color="auto"/>
        <w:bottom w:val="none" w:sz="0" w:space="0" w:color="auto"/>
        <w:right w:val="none" w:sz="0" w:space="0" w:color="auto"/>
      </w:divBdr>
    </w:div>
    <w:div w:id="168443934">
      <w:bodyDiv w:val="1"/>
      <w:marLeft w:val="0"/>
      <w:marRight w:val="0"/>
      <w:marTop w:val="0"/>
      <w:marBottom w:val="0"/>
      <w:divBdr>
        <w:top w:val="none" w:sz="0" w:space="0" w:color="auto"/>
        <w:left w:val="none" w:sz="0" w:space="0" w:color="auto"/>
        <w:bottom w:val="none" w:sz="0" w:space="0" w:color="auto"/>
        <w:right w:val="none" w:sz="0" w:space="0" w:color="auto"/>
      </w:divBdr>
    </w:div>
    <w:div w:id="253632071">
      <w:bodyDiv w:val="1"/>
      <w:marLeft w:val="0"/>
      <w:marRight w:val="0"/>
      <w:marTop w:val="0"/>
      <w:marBottom w:val="0"/>
      <w:divBdr>
        <w:top w:val="none" w:sz="0" w:space="0" w:color="auto"/>
        <w:left w:val="none" w:sz="0" w:space="0" w:color="auto"/>
        <w:bottom w:val="none" w:sz="0" w:space="0" w:color="auto"/>
        <w:right w:val="none" w:sz="0" w:space="0" w:color="auto"/>
      </w:divBdr>
    </w:div>
    <w:div w:id="504321077">
      <w:bodyDiv w:val="1"/>
      <w:marLeft w:val="0"/>
      <w:marRight w:val="0"/>
      <w:marTop w:val="0"/>
      <w:marBottom w:val="0"/>
      <w:divBdr>
        <w:top w:val="none" w:sz="0" w:space="0" w:color="auto"/>
        <w:left w:val="none" w:sz="0" w:space="0" w:color="auto"/>
        <w:bottom w:val="none" w:sz="0" w:space="0" w:color="auto"/>
        <w:right w:val="none" w:sz="0" w:space="0" w:color="auto"/>
      </w:divBdr>
    </w:div>
    <w:div w:id="888954870">
      <w:bodyDiv w:val="1"/>
      <w:marLeft w:val="0"/>
      <w:marRight w:val="0"/>
      <w:marTop w:val="0"/>
      <w:marBottom w:val="0"/>
      <w:divBdr>
        <w:top w:val="none" w:sz="0" w:space="0" w:color="auto"/>
        <w:left w:val="none" w:sz="0" w:space="0" w:color="auto"/>
        <w:bottom w:val="none" w:sz="0" w:space="0" w:color="auto"/>
        <w:right w:val="none" w:sz="0" w:space="0" w:color="auto"/>
      </w:divBdr>
    </w:div>
    <w:div w:id="940724198">
      <w:bodyDiv w:val="1"/>
      <w:marLeft w:val="0"/>
      <w:marRight w:val="0"/>
      <w:marTop w:val="0"/>
      <w:marBottom w:val="0"/>
      <w:divBdr>
        <w:top w:val="none" w:sz="0" w:space="0" w:color="auto"/>
        <w:left w:val="none" w:sz="0" w:space="0" w:color="auto"/>
        <w:bottom w:val="none" w:sz="0" w:space="0" w:color="auto"/>
        <w:right w:val="none" w:sz="0" w:space="0" w:color="auto"/>
      </w:divBdr>
    </w:div>
    <w:div w:id="1140003669">
      <w:bodyDiv w:val="1"/>
      <w:marLeft w:val="0"/>
      <w:marRight w:val="0"/>
      <w:marTop w:val="0"/>
      <w:marBottom w:val="0"/>
      <w:divBdr>
        <w:top w:val="none" w:sz="0" w:space="0" w:color="auto"/>
        <w:left w:val="none" w:sz="0" w:space="0" w:color="auto"/>
        <w:bottom w:val="none" w:sz="0" w:space="0" w:color="auto"/>
        <w:right w:val="none" w:sz="0" w:space="0" w:color="auto"/>
      </w:divBdr>
    </w:div>
    <w:div w:id="1465193048">
      <w:bodyDiv w:val="1"/>
      <w:marLeft w:val="0"/>
      <w:marRight w:val="0"/>
      <w:marTop w:val="0"/>
      <w:marBottom w:val="0"/>
      <w:divBdr>
        <w:top w:val="none" w:sz="0" w:space="0" w:color="auto"/>
        <w:left w:val="none" w:sz="0" w:space="0" w:color="auto"/>
        <w:bottom w:val="none" w:sz="0" w:space="0" w:color="auto"/>
        <w:right w:val="none" w:sz="0" w:space="0" w:color="auto"/>
      </w:divBdr>
    </w:div>
    <w:div w:id="1550800490">
      <w:bodyDiv w:val="1"/>
      <w:marLeft w:val="0"/>
      <w:marRight w:val="0"/>
      <w:marTop w:val="0"/>
      <w:marBottom w:val="0"/>
      <w:divBdr>
        <w:top w:val="none" w:sz="0" w:space="0" w:color="auto"/>
        <w:left w:val="none" w:sz="0" w:space="0" w:color="auto"/>
        <w:bottom w:val="none" w:sz="0" w:space="0" w:color="auto"/>
        <w:right w:val="none" w:sz="0" w:space="0" w:color="auto"/>
      </w:divBdr>
    </w:div>
    <w:div w:id="1605108907">
      <w:bodyDiv w:val="1"/>
      <w:marLeft w:val="0"/>
      <w:marRight w:val="0"/>
      <w:marTop w:val="0"/>
      <w:marBottom w:val="0"/>
      <w:divBdr>
        <w:top w:val="none" w:sz="0" w:space="0" w:color="auto"/>
        <w:left w:val="none" w:sz="0" w:space="0" w:color="auto"/>
        <w:bottom w:val="none" w:sz="0" w:space="0" w:color="auto"/>
        <w:right w:val="none" w:sz="0" w:space="0" w:color="auto"/>
      </w:divBdr>
    </w:div>
    <w:div w:id="190371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30D65-15D7-43F0-B689-776F29F50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Pages>
  <Words>1092</Words>
  <Characters>6225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Кожахметова Т</dc:creator>
  <cp:keywords/>
  <dc:description/>
  <cp:lastModifiedBy>Оразов Олжас</cp:lastModifiedBy>
  <cp:revision>168</cp:revision>
  <cp:lastPrinted>2025-11-12T05:28:00Z</cp:lastPrinted>
  <dcterms:created xsi:type="dcterms:W3CDTF">2025-11-06T12:05:00Z</dcterms:created>
  <dcterms:modified xsi:type="dcterms:W3CDTF">2025-11-12T05:29:00Z</dcterms:modified>
</cp:coreProperties>
</file>